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392D" w14:textId="77777777" w:rsidR="005F423D" w:rsidRDefault="005F423D" w:rsidP="00C5622D">
      <w:pPr>
        <w:spacing w:after="200" w:line="276" w:lineRule="auto"/>
        <w:rPr>
          <w:rFonts w:cs="Calibri"/>
          <w:sz w:val="22"/>
          <w:szCs w:val="22"/>
        </w:rPr>
      </w:pPr>
      <w:bookmarkStart w:id="0" w:name="_Hlk134089637"/>
    </w:p>
    <w:p w14:paraId="572A4A57" w14:textId="77777777" w:rsidR="005F423D" w:rsidRDefault="005F423D" w:rsidP="005F423D">
      <w:pPr>
        <w:tabs>
          <w:tab w:val="right" w:pos="9649"/>
        </w:tabs>
        <w:spacing w:after="200" w:line="276" w:lineRule="auto"/>
        <w:jc w:val="both"/>
        <w:rPr>
          <w:rFonts w:cs="Calibri"/>
          <w:sz w:val="22"/>
          <w:szCs w:val="22"/>
        </w:rPr>
      </w:pPr>
      <w:r>
        <w:rPr>
          <w:noProof/>
          <w:lang w:val="en-GB" w:eastAsia="en-GB"/>
        </w:rPr>
        <w:drawing>
          <wp:anchor distT="0" distB="0" distL="114300" distR="114300" simplePos="0" relativeHeight="251662336" behindDoc="0" locked="0" layoutInCell="1" allowOverlap="1" wp14:anchorId="15139956" wp14:editId="2BEE2BCB">
            <wp:simplePos x="0" y="0"/>
            <wp:positionH relativeFrom="margin">
              <wp:posOffset>2606040</wp:posOffset>
            </wp:positionH>
            <wp:positionV relativeFrom="paragraph">
              <wp:posOffset>136525</wp:posOffset>
            </wp:positionV>
            <wp:extent cx="855980" cy="107188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980" cy="107188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sz w:val="22"/>
          <w:szCs w:val="22"/>
        </w:rPr>
        <w:tab/>
      </w:r>
      <w:r>
        <w:rPr>
          <w:noProof/>
          <w:lang w:val="en-GB" w:eastAsia="en-GB"/>
        </w:rPr>
        <w:drawing>
          <wp:anchor distT="0" distB="0" distL="114300" distR="114300" simplePos="0" relativeHeight="251663360" behindDoc="1" locked="1" layoutInCell="1" allowOverlap="0" wp14:anchorId="6B12E362" wp14:editId="4EAA223C">
            <wp:simplePos x="0" y="0"/>
            <wp:positionH relativeFrom="page">
              <wp:posOffset>4572000</wp:posOffset>
            </wp:positionH>
            <wp:positionV relativeFrom="page">
              <wp:align>top</wp:align>
            </wp:positionV>
            <wp:extent cx="2979420" cy="444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979420" cy="4442460"/>
                    </a:xfrm>
                    <a:prstGeom prst="rect">
                      <a:avLst/>
                    </a:prstGeom>
                    <a:noFill/>
                  </pic:spPr>
                </pic:pic>
              </a:graphicData>
            </a:graphic>
            <wp14:sizeRelH relativeFrom="margin">
              <wp14:pctWidth>0</wp14:pctWidth>
            </wp14:sizeRelH>
            <wp14:sizeRelV relativeFrom="margin">
              <wp14:pctHeight>0</wp14:pctHeight>
            </wp14:sizeRelV>
          </wp:anchor>
        </w:drawing>
      </w:r>
    </w:p>
    <w:p w14:paraId="0C72C107" w14:textId="77777777" w:rsidR="005F423D" w:rsidRDefault="005F423D" w:rsidP="005F423D">
      <w:pPr>
        <w:spacing w:after="200" w:line="276" w:lineRule="auto"/>
        <w:jc w:val="both"/>
        <w:rPr>
          <w:rFonts w:cs="Calibri"/>
          <w:sz w:val="22"/>
          <w:szCs w:val="22"/>
        </w:rPr>
      </w:pPr>
    </w:p>
    <w:p w14:paraId="2963DFB8" w14:textId="77777777" w:rsidR="005F423D" w:rsidRDefault="005F423D" w:rsidP="005F423D">
      <w:pPr>
        <w:spacing w:after="200" w:line="276" w:lineRule="auto"/>
        <w:jc w:val="both"/>
        <w:rPr>
          <w:rFonts w:cs="Calibri"/>
          <w:sz w:val="22"/>
          <w:szCs w:val="22"/>
        </w:rPr>
      </w:pPr>
    </w:p>
    <w:p w14:paraId="778A55D4" w14:textId="77777777" w:rsidR="005F423D" w:rsidRDefault="005F423D" w:rsidP="005F423D">
      <w:pPr>
        <w:spacing w:after="200" w:line="276" w:lineRule="auto"/>
        <w:jc w:val="both"/>
        <w:rPr>
          <w:rFonts w:cs="Calibri"/>
          <w:sz w:val="22"/>
          <w:szCs w:val="22"/>
        </w:rPr>
      </w:pPr>
    </w:p>
    <w:p w14:paraId="110BAADE" w14:textId="77777777" w:rsidR="005F423D" w:rsidRDefault="005F423D" w:rsidP="005F423D">
      <w:pPr>
        <w:spacing w:after="200" w:line="276" w:lineRule="auto"/>
        <w:jc w:val="both"/>
        <w:rPr>
          <w:rFonts w:cs="Calibri"/>
          <w:sz w:val="22"/>
          <w:szCs w:val="22"/>
        </w:rPr>
      </w:pPr>
    </w:p>
    <w:p w14:paraId="07A6BC13" w14:textId="77777777" w:rsidR="005F423D" w:rsidRPr="001547E6" w:rsidRDefault="005F423D" w:rsidP="005F423D">
      <w:pPr>
        <w:spacing w:after="200" w:line="276" w:lineRule="auto"/>
        <w:jc w:val="both"/>
        <w:rPr>
          <w:rFonts w:ascii="Calibri Light" w:hAnsi="Calibri Light" w:cs="Calibri Light"/>
          <w:sz w:val="36"/>
          <w:szCs w:val="36"/>
        </w:rPr>
      </w:pPr>
    </w:p>
    <w:p w14:paraId="2289EBF0" w14:textId="523545D6" w:rsidR="005F423D" w:rsidRDefault="001D7165" w:rsidP="001D7165">
      <w:pPr>
        <w:rPr>
          <w:rFonts w:ascii="Calibri Light" w:hAnsi="Calibri Light" w:cs="Calibri Light"/>
          <w:b/>
          <w:color w:val="0E1B8D"/>
          <w:sz w:val="36"/>
          <w:szCs w:val="36"/>
        </w:rPr>
      </w:pPr>
      <w:r>
        <w:rPr>
          <w:rFonts w:ascii="Calibri Light" w:hAnsi="Calibri Light" w:cs="Calibri Light"/>
          <w:sz w:val="36"/>
          <w:szCs w:val="36"/>
        </w:rPr>
        <w:t xml:space="preserve">                               </w:t>
      </w:r>
      <w:r w:rsidR="005F423D" w:rsidRPr="001547E6">
        <w:rPr>
          <w:rFonts w:ascii="Calibri Light" w:hAnsi="Calibri Light" w:cs="Calibri Light"/>
          <w:b/>
          <w:color w:val="0E1B8D"/>
          <w:sz w:val="36"/>
          <w:szCs w:val="36"/>
        </w:rPr>
        <w:t>Bid Specification</w:t>
      </w:r>
    </w:p>
    <w:p w14:paraId="7BF8037E" w14:textId="2B431AEF" w:rsidR="005F423D" w:rsidRDefault="005F423D" w:rsidP="001D7165">
      <w:pPr>
        <w:rPr>
          <w:rFonts w:ascii="Calibri Light" w:hAnsi="Calibri Light" w:cs="Calibri Light"/>
          <w:b/>
          <w:color w:val="0E1B8D"/>
          <w:sz w:val="36"/>
          <w:szCs w:val="36"/>
        </w:rPr>
      </w:pPr>
    </w:p>
    <w:p w14:paraId="486D1612" w14:textId="1BF482D0" w:rsidR="001D7165" w:rsidRDefault="001D7165" w:rsidP="001D7165">
      <w:pPr>
        <w:rPr>
          <w:rFonts w:ascii="Calibri Light" w:hAnsi="Calibri Light" w:cs="Calibri Light"/>
          <w:b/>
          <w:color w:val="0E1B8D"/>
          <w:sz w:val="36"/>
          <w:szCs w:val="36"/>
        </w:rPr>
      </w:pP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39"/>
        <w:gridCol w:w="6089"/>
      </w:tblGrid>
      <w:tr w:rsidR="001D7165" w:rsidRPr="00B6276C" w14:paraId="4DD156B2" w14:textId="77777777" w:rsidTr="00EC6700">
        <w:trPr>
          <w:trHeight w:val="567"/>
        </w:trPr>
        <w:tc>
          <w:tcPr>
            <w:tcW w:w="3539" w:type="dxa"/>
            <w:shd w:val="clear" w:color="auto" w:fill="DEEAF6" w:themeFill="accent1" w:themeFillTint="33"/>
            <w:vAlign w:val="center"/>
          </w:tcPr>
          <w:p w14:paraId="7496091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3AE71304" w14:textId="0825EB35" w:rsidR="001D7165" w:rsidRPr="004E3E3D" w:rsidRDefault="001D7165" w:rsidP="00EC6700">
            <w:pPr>
              <w:rPr>
                <w:rFonts w:asciiTheme="majorHAnsi" w:hAnsiTheme="majorHAnsi"/>
                <w:bCs/>
                <w:color w:val="0E1B8D"/>
              </w:rPr>
            </w:pPr>
            <w:bookmarkStart w:id="1" w:name="_Hlk205363825"/>
            <w:r w:rsidRPr="00E05AED">
              <w:rPr>
                <w:rFonts w:asciiTheme="majorHAnsi" w:hAnsiTheme="majorHAnsi"/>
                <w:bCs/>
                <w:color w:val="0E1B8D"/>
              </w:rPr>
              <w:t>RFQ</w:t>
            </w:r>
            <w:r w:rsidR="005F7054">
              <w:rPr>
                <w:rFonts w:asciiTheme="majorHAnsi" w:hAnsiTheme="majorHAnsi"/>
                <w:bCs/>
                <w:color w:val="0E1B8D"/>
              </w:rPr>
              <w:t xml:space="preserve"> DHE</w:t>
            </w:r>
            <w:r w:rsidRPr="00E05AED">
              <w:rPr>
                <w:rFonts w:asciiTheme="majorHAnsi" w:hAnsiTheme="majorHAnsi"/>
                <w:bCs/>
                <w:color w:val="0E1B8D"/>
              </w:rPr>
              <w:t xml:space="preserve"> 60</w:t>
            </w:r>
            <w:r>
              <w:rPr>
                <w:rFonts w:asciiTheme="majorHAnsi" w:hAnsiTheme="majorHAnsi"/>
                <w:bCs/>
                <w:color w:val="0E1B8D"/>
              </w:rPr>
              <w:t>55</w:t>
            </w:r>
            <w:r w:rsidRPr="00E05AED">
              <w:rPr>
                <w:rFonts w:asciiTheme="majorHAnsi" w:hAnsiTheme="majorHAnsi"/>
                <w:bCs/>
                <w:color w:val="0E1B8D"/>
              </w:rPr>
              <w:t>-AH-202</w:t>
            </w:r>
            <w:bookmarkEnd w:id="1"/>
            <w:r w:rsidR="006464C9">
              <w:rPr>
                <w:rFonts w:asciiTheme="majorHAnsi" w:hAnsiTheme="majorHAnsi"/>
                <w:bCs/>
                <w:color w:val="0E1B8D"/>
              </w:rPr>
              <w:t>6</w:t>
            </w:r>
          </w:p>
        </w:tc>
      </w:tr>
      <w:tr w:rsidR="001D7165" w:rsidRPr="00B6276C" w14:paraId="3B508D68" w14:textId="77777777" w:rsidTr="00EC6700">
        <w:trPr>
          <w:trHeight w:val="567"/>
        </w:trPr>
        <w:tc>
          <w:tcPr>
            <w:tcW w:w="3539" w:type="dxa"/>
            <w:shd w:val="clear" w:color="auto" w:fill="DEEAF6" w:themeFill="accent1" w:themeFillTint="33"/>
            <w:vAlign w:val="center"/>
          </w:tcPr>
          <w:p w14:paraId="72F7C71F"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69EF603" w14:textId="25A92180" w:rsidR="001D7165" w:rsidRPr="00B01DD4" w:rsidRDefault="001D7165" w:rsidP="00EC6700">
            <w:pPr>
              <w:rPr>
                <w:rFonts w:asciiTheme="majorHAnsi" w:hAnsiTheme="majorHAnsi" w:cstheme="majorHAnsi"/>
                <w:b/>
                <w:color w:val="0E1B8D"/>
              </w:rPr>
            </w:pPr>
            <w:r w:rsidRPr="00B01DD4">
              <w:rPr>
                <w:rFonts w:asciiTheme="majorHAnsi" w:hAnsiTheme="majorHAnsi" w:cstheme="majorHAnsi"/>
                <w:b/>
                <w:color w:val="1F3864"/>
                <w:szCs w:val="28"/>
              </w:rPr>
              <w:t xml:space="preserve">PROCUREMENT OF </w:t>
            </w:r>
            <w:r w:rsidR="005F7054">
              <w:rPr>
                <w:rFonts w:asciiTheme="majorHAnsi" w:hAnsiTheme="majorHAnsi" w:cstheme="majorHAnsi"/>
                <w:b/>
                <w:color w:val="1F3864"/>
                <w:szCs w:val="28"/>
              </w:rPr>
              <w:t xml:space="preserve">TWO HUNDRED </w:t>
            </w:r>
            <w:proofErr w:type="gramStart"/>
            <w:r w:rsidR="005F7054">
              <w:rPr>
                <w:rFonts w:asciiTheme="majorHAnsi" w:hAnsiTheme="majorHAnsi" w:cstheme="majorHAnsi"/>
                <w:b/>
                <w:color w:val="1F3864"/>
                <w:szCs w:val="28"/>
              </w:rPr>
              <w:t>AND  FIFTY</w:t>
            </w:r>
            <w:proofErr w:type="gramEnd"/>
            <w:r w:rsidR="005F7054">
              <w:rPr>
                <w:rFonts w:asciiTheme="majorHAnsi" w:hAnsiTheme="majorHAnsi" w:cstheme="majorHAnsi"/>
                <w:b/>
                <w:color w:val="1F3864"/>
                <w:szCs w:val="28"/>
              </w:rPr>
              <w:t xml:space="preserve"> FIVE</w:t>
            </w:r>
            <w:r w:rsidR="00C5622D">
              <w:rPr>
                <w:rFonts w:asciiTheme="majorHAnsi" w:hAnsiTheme="majorHAnsi" w:cstheme="majorHAnsi"/>
                <w:b/>
                <w:color w:val="1F3864"/>
                <w:szCs w:val="28"/>
              </w:rPr>
              <w:t xml:space="preserve"> (</w:t>
            </w:r>
            <w:r w:rsidR="005F7054">
              <w:rPr>
                <w:rFonts w:asciiTheme="majorHAnsi" w:hAnsiTheme="majorHAnsi" w:cstheme="majorHAnsi"/>
                <w:b/>
                <w:color w:val="1F3864"/>
                <w:szCs w:val="28"/>
              </w:rPr>
              <w:t>255</w:t>
            </w:r>
            <w:r w:rsidR="00C5622D">
              <w:rPr>
                <w:rFonts w:asciiTheme="majorHAnsi" w:hAnsiTheme="majorHAnsi" w:cstheme="majorHAnsi"/>
                <w:b/>
                <w:color w:val="1F3864"/>
                <w:szCs w:val="28"/>
              </w:rPr>
              <w:t xml:space="preserve">) </w:t>
            </w:r>
            <w:r w:rsidRPr="00B01DD4">
              <w:rPr>
                <w:rFonts w:asciiTheme="majorHAnsi" w:hAnsiTheme="majorHAnsi" w:cstheme="majorHAnsi"/>
                <w:b/>
                <w:color w:val="1F3864"/>
                <w:szCs w:val="28"/>
              </w:rPr>
              <w:t>FOR WESTERN CAPE DEPARTMENT</w:t>
            </w:r>
            <w:r w:rsidR="006464C9">
              <w:rPr>
                <w:rFonts w:asciiTheme="majorHAnsi" w:hAnsiTheme="majorHAnsi" w:cstheme="majorHAnsi"/>
                <w:b/>
                <w:color w:val="1F3864"/>
                <w:szCs w:val="28"/>
              </w:rPr>
              <w:t xml:space="preserve"> OF HIGHER EDUCATION</w:t>
            </w:r>
            <w:r w:rsidR="0039405D">
              <w:rPr>
                <w:rFonts w:asciiTheme="majorHAnsi" w:hAnsiTheme="majorHAnsi" w:cstheme="majorHAnsi"/>
                <w:b/>
                <w:color w:val="1F3864"/>
                <w:szCs w:val="28"/>
              </w:rPr>
              <w:t xml:space="preserve"> </w:t>
            </w:r>
            <w:r w:rsidRPr="00B01DD4">
              <w:rPr>
                <w:rFonts w:asciiTheme="majorHAnsi" w:hAnsiTheme="majorHAnsi" w:cstheme="majorHAnsi"/>
                <w:b/>
                <w:color w:val="1F3864"/>
                <w:szCs w:val="28"/>
              </w:rPr>
              <w:t>(WCG)</w:t>
            </w:r>
            <w:r>
              <w:rPr>
                <w:rFonts w:asciiTheme="majorHAnsi" w:hAnsiTheme="majorHAnsi" w:cstheme="majorHAnsi"/>
                <w:b/>
                <w:color w:val="1F3864"/>
                <w:szCs w:val="28"/>
              </w:rPr>
              <w:t xml:space="preserve">. </w:t>
            </w:r>
          </w:p>
        </w:tc>
      </w:tr>
      <w:tr w:rsidR="001D7165" w:rsidRPr="00B6276C" w14:paraId="7B01125B" w14:textId="77777777" w:rsidTr="00EC6700">
        <w:trPr>
          <w:trHeight w:val="567"/>
        </w:trPr>
        <w:tc>
          <w:tcPr>
            <w:tcW w:w="3539" w:type="dxa"/>
            <w:shd w:val="clear" w:color="auto" w:fill="DEEAF6" w:themeFill="accent1" w:themeFillTint="33"/>
            <w:vAlign w:val="center"/>
          </w:tcPr>
          <w:p w14:paraId="1C4DB117" w14:textId="77777777" w:rsidR="001D7165" w:rsidRPr="00B6276C" w:rsidRDefault="001D7165" w:rsidP="00EC6700">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6B8F7ED1" w14:textId="2A5D6807" w:rsidR="001D7165" w:rsidRPr="00E05AED" w:rsidRDefault="006464C9" w:rsidP="00EC6700">
            <w:pPr>
              <w:rPr>
                <w:color w:val="323E4F" w:themeColor="text2" w:themeShade="BF"/>
                <w:highlight w:val="yellow"/>
              </w:rPr>
            </w:pPr>
            <w:hyperlink r:id="rId10" w:history="1">
              <w:r w:rsidRPr="007D6695">
                <w:rPr>
                  <w:rStyle w:val="Hyperlink"/>
                </w:rPr>
                <w:t xml:space="preserve">mduduzi.ntuli@sita-ct.co.za </w:t>
              </w:r>
            </w:hyperlink>
          </w:p>
        </w:tc>
      </w:tr>
      <w:tr w:rsidR="001D7165" w:rsidRPr="007268DB" w14:paraId="65DB105B" w14:textId="77777777" w:rsidTr="00EC6700">
        <w:trPr>
          <w:trHeight w:val="567"/>
        </w:trPr>
        <w:tc>
          <w:tcPr>
            <w:tcW w:w="3539" w:type="dxa"/>
            <w:shd w:val="clear" w:color="auto" w:fill="DEEAF6" w:themeFill="accent1" w:themeFillTint="33"/>
            <w:vAlign w:val="center"/>
          </w:tcPr>
          <w:p w14:paraId="732A25C4"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2F7C205" w14:textId="46F56B25" w:rsidR="001D7165" w:rsidRPr="007268DB" w:rsidRDefault="005F7054" w:rsidP="00EC6700">
            <w:pPr>
              <w:rPr>
                <w:rFonts w:asciiTheme="majorHAnsi" w:hAnsiTheme="majorHAnsi"/>
                <w:bCs/>
                <w:color w:val="002060"/>
              </w:rPr>
            </w:pPr>
            <w:r>
              <w:rPr>
                <w:rFonts w:asciiTheme="majorHAnsi" w:hAnsiTheme="majorHAnsi"/>
                <w:bCs/>
                <w:color w:val="0E1B8D"/>
              </w:rPr>
              <w:t>20</w:t>
            </w:r>
            <w:r w:rsidR="001D7165">
              <w:rPr>
                <w:rFonts w:asciiTheme="majorHAnsi" w:hAnsiTheme="majorHAnsi"/>
                <w:bCs/>
                <w:color w:val="0E1B8D"/>
              </w:rPr>
              <w:t xml:space="preserve"> </w:t>
            </w:r>
            <w:r w:rsidR="006464C9">
              <w:rPr>
                <w:rFonts w:asciiTheme="majorHAnsi" w:hAnsiTheme="majorHAnsi"/>
                <w:bCs/>
                <w:color w:val="0E1B8D"/>
              </w:rPr>
              <w:t>July</w:t>
            </w:r>
            <w:r w:rsidR="001D7165" w:rsidRPr="00E05AED">
              <w:rPr>
                <w:rFonts w:asciiTheme="majorHAnsi" w:hAnsiTheme="majorHAnsi"/>
                <w:bCs/>
                <w:color w:val="0E1B8D"/>
              </w:rPr>
              <w:t xml:space="preserve"> 202</w:t>
            </w:r>
            <w:r w:rsidR="006464C9">
              <w:rPr>
                <w:rFonts w:asciiTheme="majorHAnsi" w:hAnsiTheme="majorHAnsi"/>
                <w:bCs/>
                <w:color w:val="0E1B8D"/>
              </w:rPr>
              <w:t>6</w:t>
            </w:r>
            <w:r w:rsidR="001D7165" w:rsidRPr="00E05AED">
              <w:rPr>
                <w:rFonts w:asciiTheme="majorHAnsi" w:hAnsiTheme="majorHAnsi"/>
                <w:bCs/>
                <w:color w:val="0E1B8D"/>
              </w:rPr>
              <w:t xml:space="preserve"> at 16:30pm</w:t>
            </w:r>
          </w:p>
        </w:tc>
      </w:tr>
      <w:tr w:rsidR="001D7165" w:rsidRPr="007268DB" w14:paraId="7D2A14F5" w14:textId="77777777" w:rsidTr="00EC6700">
        <w:trPr>
          <w:trHeight w:val="567"/>
        </w:trPr>
        <w:tc>
          <w:tcPr>
            <w:tcW w:w="3539" w:type="dxa"/>
            <w:shd w:val="clear" w:color="auto" w:fill="DEEAF6" w:themeFill="accent1" w:themeFillTint="33"/>
            <w:vAlign w:val="center"/>
          </w:tcPr>
          <w:p w14:paraId="200F6B65" w14:textId="77777777" w:rsidR="001D7165" w:rsidRPr="00B6276C" w:rsidRDefault="001D7165" w:rsidP="00EC6700">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0A97D098" w14:textId="77777777" w:rsidR="001D7165" w:rsidRDefault="001D7165" w:rsidP="00EC6700">
            <w:pPr>
              <w:rPr>
                <w:rFonts w:asciiTheme="majorHAnsi" w:hAnsiTheme="majorHAnsi"/>
                <w:bCs/>
                <w:color w:val="0E1B8D"/>
              </w:rPr>
            </w:pPr>
            <w:r>
              <w:rPr>
                <w:rFonts w:asciiTheme="majorHAnsi" w:hAnsiTheme="majorHAnsi"/>
                <w:bCs/>
                <w:color w:val="0E1B8D"/>
              </w:rPr>
              <w:t>N/A</w:t>
            </w:r>
          </w:p>
        </w:tc>
      </w:tr>
      <w:tr w:rsidR="001D7165" w:rsidRPr="00B6276C" w14:paraId="0CEA4CBB" w14:textId="77777777" w:rsidTr="00EC6700">
        <w:trPr>
          <w:trHeight w:val="567"/>
        </w:trPr>
        <w:tc>
          <w:tcPr>
            <w:tcW w:w="3539" w:type="dxa"/>
            <w:shd w:val="clear" w:color="auto" w:fill="D9E2F3"/>
            <w:vAlign w:val="center"/>
          </w:tcPr>
          <w:p w14:paraId="5272EE9E" w14:textId="77777777" w:rsidR="001D7165" w:rsidRPr="00F76D67" w:rsidRDefault="001D7165" w:rsidP="00EC6700">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3907BB" w14:textId="521ECCEF" w:rsidR="001D7165" w:rsidRPr="00F76D67" w:rsidRDefault="006464C9" w:rsidP="00EC6700">
            <w:pPr>
              <w:rPr>
                <w:rFonts w:eastAsia="Calibri" w:cs="Calibri Light"/>
                <w:color w:val="0E1B8D"/>
              </w:rPr>
            </w:pPr>
            <w:hyperlink r:id="rId11" w:history="1">
              <w:r w:rsidRPr="007D6695">
                <w:rPr>
                  <w:rStyle w:val="Hyperlink"/>
                  <w:rFonts w:eastAsia="Calibri" w:cs="Calibri Light"/>
                </w:rPr>
                <w:t>mduduzi.ntuli@sita-ct.co.za</w:t>
              </w:r>
            </w:hyperlink>
            <w:r w:rsidR="001D7165">
              <w:rPr>
                <w:rFonts w:eastAsia="Calibri" w:cs="Calibri Light"/>
                <w:color w:val="0E1B8D"/>
              </w:rPr>
              <w:t xml:space="preserve"> </w:t>
            </w:r>
          </w:p>
        </w:tc>
      </w:tr>
      <w:tr w:rsidR="001D7165" w:rsidRPr="00B6276C" w14:paraId="6679C961" w14:textId="77777777" w:rsidTr="00EC6700">
        <w:trPr>
          <w:trHeight w:val="567"/>
        </w:trPr>
        <w:tc>
          <w:tcPr>
            <w:tcW w:w="3539" w:type="dxa"/>
            <w:shd w:val="clear" w:color="auto" w:fill="DEEAF6" w:themeFill="accent1" w:themeFillTint="33"/>
            <w:vAlign w:val="center"/>
          </w:tcPr>
          <w:p w14:paraId="138E5377"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624B22E" w14:textId="5E537569" w:rsidR="001D7165" w:rsidRPr="002419F9" w:rsidRDefault="001D7165" w:rsidP="00EC6700">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sidR="005F7054">
              <w:rPr>
                <w:rFonts w:asciiTheme="majorHAnsi" w:hAnsiTheme="majorHAnsi"/>
                <w:bCs/>
                <w:color w:val="002060"/>
              </w:rPr>
              <w:t>24</w:t>
            </w:r>
            <w:r>
              <w:rPr>
                <w:rFonts w:asciiTheme="majorHAnsi" w:hAnsiTheme="majorHAnsi"/>
                <w:bCs/>
                <w:color w:val="002060"/>
              </w:rPr>
              <w:t xml:space="preserve"> </w:t>
            </w:r>
            <w:r w:rsidR="001F0A9D">
              <w:rPr>
                <w:rFonts w:asciiTheme="majorHAnsi" w:hAnsiTheme="majorHAnsi"/>
                <w:bCs/>
                <w:color w:val="002060"/>
              </w:rPr>
              <w:t>July</w:t>
            </w:r>
            <w:r>
              <w:rPr>
                <w:rFonts w:asciiTheme="majorHAnsi" w:hAnsiTheme="majorHAnsi"/>
                <w:bCs/>
                <w:color w:val="002060"/>
              </w:rPr>
              <w:t xml:space="preserve"> </w:t>
            </w:r>
            <w:r w:rsidRPr="002419F9">
              <w:rPr>
                <w:rFonts w:asciiTheme="majorHAnsi" w:hAnsiTheme="majorHAnsi"/>
                <w:bCs/>
                <w:color w:val="002060"/>
              </w:rPr>
              <w:t>202</w:t>
            </w:r>
            <w:r w:rsidR="001F0A9D">
              <w:rPr>
                <w:rFonts w:asciiTheme="majorHAnsi" w:hAnsiTheme="majorHAnsi"/>
                <w:bCs/>
                <w:color w:val="002060"/>
              </w:rPr>
              <w:t>6</w:t>
            </w:r>
          </w:p>
          <w:p w14:paraId="58D46028" w14:textId="77777777" w:rsidR="001D7165" w:rsidRPr="002419F9" w:rsidRDefault="001D7165" w:rsidP="00EC6700">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11:00am (South African Time)</w:t>
            </w:r>
          </w:p>
        </w:tc>
      </w:tr>
      <w:tr w:rsidR="001D7165" w:rsidRPr="00B6276C" w14:paraId="45902B7C" w14:textId="77777777" w:rsidTr="00EC6700">
        <w:trPr>
          <w:trHeight w:val="567"/>
        </w:trPr>
        <w:tc>
          <w:tcPr>
            <w:tcW w:w="3539" w:type="dxa"/>
            <w:shd w:val="clear" w:color="auto" w:fill="DEEAF6" w:themeFill="accent1" w:themeFillTint="33"/>
            <w:vAlign w:val="center"/>
          </w:tcPr>
          <w:p w14:paraId="692F68D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5AD557A5" w14:textId="400FEA38" w:rsidR="001D7165" w:rsidRPr="004E3E3D" w:rsidRDefault="006464C9" w:rsidP="00EC6700">
            <w:pPr>
              <w:rPr>
                <w:rFonts w:asciiTheme="majorHAnsi" w:hAnsiTheme="majorHAnsi"/>
                <w:bCs/>
                <w:color w:val="0E1B8D"/>
              </w:rPr>
            </w:pPr>
            <w:r>
              <w:rPr>
                <w:rFonts w:asciiTheme="majorHAnsi" w:hAnsiTheme="majorHAnsi"/>
                <w:bCs/>
                <w:color w:val="0E1B8D"/>
              </w:rPr>
              <w:t>30</w:t>
            </w:r>
            <w:r w:rsidR="001D7165">
              <w:rPr>
                <w:rFonts w:asciiTheme="majorHAnsi" w:hAnsiTheme="majorHAnsi"/>
                <w:bCs/>
                <w:color w:val="0E1B8D"/>
              </w:rPr>
              <w:t xml:space="preserve"> </w:t>
            </w:r>
            <w:r w:rsidR="001D7165" w:rsidRPr="004E3E3D">
              <w:rPr>
                <w:rFonts w:asciiTheme="majorHAnsi" w:hAnsiTheme="majorHAnsi"/>
                <w:bCs/>
                <w:color w:val="0E1B8D"/>
              </w:rPr>
              <w:t xml:space="preserve">Days from the Closing Date </w:t>
            </w:r>
          </w:p>
        </w:tc>
      </w:tr>
    </w:tbl>
    <w:p w14:paraId="0E4B29FA" w14:textId="77777777" w:rsidR="001D7165" w:rsidRDefault="001D7165" w:rsidP="001D7165">
      <w:pPr>
        <w:rPr>
          <w:rFonts w:ascii="Calibri Light" w:hAnsi="Calibri Light" w:cs="Calibri Light"/>
          <w:b/>
          <w:color w:val="0E1B8D"/>
          <w:sz w:val="36"/>
          <w:szCs w:val="36"/>
        </w:rPr>
      </w:pPr>
    </w:p>
    <w:p w14:paraId="45A9ABCB" w14:textId="77777777" w:rsidR="001D7165" w:rsidRPr="001547E6" w:rsidRDefault="001D7165" w:rsidP="005F423D">
      <w:pPr>
        <w:jc w:val="center"/>
        <w:rPr>
          <w:rFonts w:ascii="Calibri Light" w:hAnsi="Calibri Light" w:cs="Calibri Light"/>
          <w:b/>
          <w:color w:val="0E1B8D"/>
          <w:sz w:val="36"/>
          <w:szCs w:val="36"/>
        </w:rPr>
      </w:pPr>
    </w:p>
    <w:p w14:paraId="74AB026A" w14:textId="77777777" w:rsidR="005F423D" w:rsidRDefault="005F423D" w:rsidP="005F423D">
      <w:pPr>
        <w:spacing w:after="200" w:line="276" w:lineRule="auto"/>
      </w:pPr>
    </w:p>
    <w:bookmarkEnd w:id="0"/>
    <w:p w14:paraId="51E5ED97" w14:textId="77777777" w:rsidR="005F423D" w:rsidRDefault="005F423D" w:rsidP="00483B31">
      <w:pPr>
        <w:spacing w:after="200" w:line="276" w:lineRule="auto"/>
      </w:pPr>
    </w:p>
    <w:p w14:paraId="1CB7F90D" w14:textId="77777777" w:rsidR="005F423D" w:rsidRDefault="005F423D" w:rsidP="00483B31">
      <w:pPr>
        <w:spacing w:after="200" w:line="276" w:lineRule="auto"/>
      </w:pPr>
    </w:p>
    <w:p w14:paraId="46D5D136" w14:textId="77777777" w:rsidR="005F423D" w:rsidRDefault="005F423D" w:rsidP="00483B31">
      <w:pPr>
        <w:spacing w:after="200" w:line="276" w:lineRule="auto"/>
      </w:pPr>
    </w:p>
    <w:p w14:paraId="748E8D1B" w14:textId="77777777" w:rsidR="005F423D" w:rsidRDefault="005F423D" w:rsidP="00483B31">
      <w:pPr>
        <w:spacing w:after="200" w:line="276" w:lineRule="auto"/>
      </w:pPr>
    </w:p>
    <w:p w14:paraId="1A5392B7" w14:textId="1B6E97C7" w:rsidR="00483B31" w:rsidRPr="00F81E2D" w:rsidRDefault="00483B31" w:rsidP="00483B31">
      <w:pPr>
        <w:spacing w:after="200" w:line="276" w:lineRule="auto"/>
      </w:pPr>
      <w:r w:rsidRPr="00E4273B">
        <w:lastRenderedPageBreak/>
        <w:t>Contents</w:t>
      </w:r>
    </w:p>
    <w:p w14:paraId="4709D2F1" w14:textId="352450DD" w:rsidR="00E44005" w:rsidRDefault="00483B31">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116635415" w:history="1">
        <w:r w:rsidR="00E44005" w:rsidRPr="006B17F9">
          <w:rPr>
            <w:rStyle w:val="Hyperlink"/>
            <w:noProof/>
          </w:rPr>
          <w:t>ANNEX A:</w:t>
        </w:r>
        <w:r w:rsidR="00E44005">
          <w:rPr>
            <w:rFonts w:asciiTheme="minorHAnsi" w:eastAsiaTheme="minorEastAsia" w:hAnsiTheme="minorHAnsi" w:cstheme="minorBidi"/>
            <w:b w:val="0"/>
            <w:bCs w:val="0"/>
            <w:caps w:val="0"/>
            <w:noProof/>
            <w:sz w:val="22"/>
            <w:szCs w:val="22"/>
            <w:lang w:eastAsia="en-ZA"/>
          </w:rPr>
          <w:tab/>
        </w:r>
        <w:r w:rsidR="00E44005" w:rsidRPr="006B17F9">
          <w:rPr>
            <w:rStyle w:val="Hyperlink"/>
            <w:noProof/>
          </w:rPr>
          <w:t>INTRODUCTION</w:t>
        </w:r>
        <w:r w:rsidR="00E44005">
          <w:rPr>
            <w:noProof/>
            <w:webHidden/>
          </w:rPr>
          <w:tab/>
        </w:r>
        <w:r w:rsidR="00E44005">
          <w:rPr>
            <w:noProof/>
            <w:webHidden/>
          </w:rPr>
          <w:fldChar w:fldCharType="begin"/>
        </w:r>
        <w:r w:rsidR="00E44005">
          <w:rPr>
            <w:noProof/>
            <w:webHidden/>
          </w:rPr>
          <w:instrText xml:space="preserve"> PAGEREF _Toc116635415 \h </w:instrText>
        </w:r>
        <w:r w:rsidR="00E44005">
          <w:rPr>
            <w:noProof/>
            <w:webHidden/>
          </w:rPr>
        </w:r>
        <w:r w:rsidR="00E44005">
          <w:rPr>
            <w:noProof/>
            <w:webHidden/>
          </w:rPr>
          <w:fldChar w:fldCharType="separate"/>
        </w:r>
        <w:r w:rsidR="00672E68">
          <w:rPr>
            <w:noProof/>
            <w:webHidden/>
          </w:rPr>
          <w:t>3</w:t>
        </w:r>
        <w:r w:rsidR="00E44005">
          <w:rPr>
            <w:noProof/>
            <w:webHidden/>
          </w:rPr>
          <w:fldChar w:fldCharType="end"/>
        </w:r>
      </w:hyperlink>
    </w:p>
    <w:p w14:paraId="5EEE4835" w14:textId="4F50D66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6" w:history="1">
        <w:r w:rsidRPr="006B17F9">
          <w:rPr>
            <w:rStyle w:val="Hyperlink"/>
            <w:rFonts w:cstheme="minorHAnsi"/>
            <w:noProof/>
          </w:rPr>
          <w:t>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PURPOSE AND BACKGROUND</w:t>
        </w:r>
        <w:r>
          <w:rPr>
            <w:noProof/>
            <w:webHidden/>
          </w:rPr>
          <w:tab/>
        </w:r>
        <w:r>
          <w:rPr>
            <w:noProof/>
            <w:webHidden/>
          </w:rPr>
          <w:fldChar w:fldCharType="begin"/>
        </w:r>
        <w:r>
          <w:rPr>
            <w:noProof/>
            <w:webHidden/>
          </w:rPr>
          <w:instrText xml:space="preserve"> PAGEREF _Toc116635416 \h </w:instrText>
        </w:r>
        <w:r>
          <w:rPr>
            <w:noProof/>
            <w:webHidden/>
          </w:rPr>
        </w:r>
        <w:r>
          <w:rPr>
            <w:noProof/>
            <w:webHidden/>
          </w:rPr>
          <w:fldChar w:fldCharType="separate"/>
        </w:r>
        <w:r w:rsidR="00672E68">
          <w:rPr>
            <w:noProof/>
            <w:webHidden/>
          </w:rPr>
          <w:t>3</w:t>
        </w:r>
        <w:r>
          <w:rPr>
            <w:noProof/>
            <w:webHidden/>
          </w:rPr>
          <w:fldChar w:fldCharType="end"/>
        </w:r>
      </w:hyperlink>
    </w:p>
    <w:p w14:paraId="7654FF3A" w14:textId="322B2129"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7" w:history="1">
        <w:r w:rsidRPr="006B17F9">
          <w:rPr>
            <w:rStyle w:val="Hyperlink"/>
            <w:rFonts w:cstheme="minorHAnsi"/>
            <w:noProof/>
          </w:rPr>
          <w:t>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PURPOSE</w:t>
        </w:r>
        <w:r>
          <w:rPr>
            <w:noProof/>
            <w:webHidden/>
          </w:rPr>
          <w:tab/>
        </w:r>
        <w:r>
          <w:rPr>
            <w:noProof/>
            <w:webHidden/>
          </w:rPr>
          <w:fldChar w:fldCharType="begin"/>
        </w:r>
        <w:r>
          <w:rPr>
            <w:noProof/>
            <w:webHidden/>
          </w:rPr>
          <w:instrText xml:space="preserve"> PAGEREF _Toc116635417 \h </w:instrText>
        </w:r>
        <w:r>
          <w:rPr>
            <w:noProof/>
            <w:webHidden/>
          </w:rPr>
        </w:r>
        <w:r>
          <w:rPr>
            <w:noProof/>
            <w:webHidden/>
          </w:rPr>
          <w:fldChar w:fldCharType="separate"/>
        </w:r>
        <w:r w:rsidR="00672E68">
          <w:rPr>
            <w:noProof/>
            <w:webHidden/>
          </w:rPr>
          <w:t>3</w:t>
        </w:r>
        <w:r>
          <w:rPr>
            <w:noProof/>
            <w:webHidden/>
          </w:rPr>
          <w:fldChar w:fldCharType="end"/>
        </w:r>
      </w:hyperlink>
    </w:p>
    <w:p w14:paraId="35D05C71" w14:textId="19FACFA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8" w:history="1">
        <w:r w:rsidRPr="006B17F9">
          <w:rPr>
            <w:rStyle w:val="Hyperlink"/>
            <w:rFonts w:cstheme="minorHAnsi"/>
            <w:noProof/>
          </w:rPr>
          <w:t>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BACKGROUND</w:t>
        </w:r>
        <w:r>
          <w:rPr>
            <w:noProof/>
            <w:webHidden/>
          </w:rPr>
          <w:tab/>
        </w:r>
        <w:r>
          <w:rPr>
            <w:noProof/>
            <w:webHidden/>
          </w:rPr>
          <w:fldChar w:fldCharType="begin"/>
        </w:r>
        <w:r>
          <w:rPr>
            <w:noProof/>
            <w:webHidden/>
          </w:rPr>
          <w:instrText xml:space="preserve"> PAGEREF _Toc116635418 \h </w:instrText>
        </w:r>
        <w:r>
          <w:rPr>
            <w:noProof/>
            <w:webHidden/>
          </w:rPr>
        </w:r>
        <w:r>
          <w:rPr>
            <w:noProof/>
            <w:webHidden/>
          </w:rPr>
          <w:fldChar w:fldCharType="separate"/>
        </w:r>
        <w:r w:rsidR="00672E68">
          <w:rPr>
            <w:noProof/>
            <w:webHidden/>
          </w:rPr>
          <w:t>3</w:t>
        </w:r>
        <w:r>
          <w:rPr>
            <w:noProof/>
            <w:webHidden/>
          </w:rPr>
          <w:fldChar w:fldCharType="end"/>
        </w:r>
      </w:hyperlink>
    </w:p>
    <w:p w14:paraId="15772502" w14:textId="751C0FE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9" w:history="1">
        <w:r w:rsidRPr="006B17F9">
          <w:rPr>
            <w:rStyle w:val="Hyperlink"/>
            <w:rFonts w:cstheme="minorHAnsi"/>
            <w:noProof/>
          </w:rPr>
          <w:t>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SCOPE OF BID</w:t>
        </w:r>
        <w:r>
          <w:rPr>
            <w:noProof/>
            <w:webHidden/>
          </w:rPr>
          <w:tab/>
        </w:r>
        <w:r>
          <w:rPr>
            <w:noProof/>
            <w:webHidden/>
          </w:rPr>
          <w:fldChar w:fldCharType="begin"/>
        </w:r>
        <w:r>
          <w:rPr>
            <w:noProof/>
            <w:webHidden/>
          </w:rPr>
          <w:instrText xml:space="preserve"> PAGEREF _Toc116635419 \h </w:instrText>
        </w:r>
        <w:r>
          <w:rPr>
            <w:noProof/>
            <w:webHidden/>
          </w:rPr>
        </w:r>
        <w:r>
          <w:rPr>
            <w:noProof/>
            <w:webHidden/>
          </w:rPr>
          <w:fldChar w:fldCharType="separate"/>
        </w:r>
        <w:r w:rsidR="00672E68">
          <w:rPr>
            <w:noProof/>
            <w:webHidden/>
          </w:rPr>
          <w:t>3</w:t>
        </w:r>
        <w:r>
          <w:rPr>
            <w:noProof/>
            <w:webHidden/>
          </w:rPr>
          <w:fldChar w:fldCharType="end"/>
        </w:r>
      </w:hyperlink>
    </w:p>
    <w:p w14:paraId="16D37BEB" w14:textId="0BC4073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0" w:history="1">
        <w:r w:rsidRPr="006B17F9">
          <w:rPr>
            <w:rStyle w:val="Hyperlink"/>
            <w:rFonts w:cstheme="minorHAnsi"/>
            <w:noProof/>
          </w:rPr>
          <w:t>2.1.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SCOPE OF WORK</w:t>
        </w:r>
        <w:r>
          <w:rPr>
            <w:noProof/>
            <w:webHidden/>
          </w:rPr>
          <w:tab/>
        </w:r>
        <w:r>
          <w:rPr>
            <w:noProof/>
            <w:webHidden/>
          </w:rPr>
          <w:fldChar w:fldCharType="begin"/>
        </w:r>
        <w:r>
          <w:rPr>
            <w:noProof/>
            <w:webHidden/>
          </w:rPr>
          <w:instrText xml:space="preserve"> PAGEREF _Toc116635420 \h </w:instrText>
        </w:r>
        <w:r>
          <w:rPr>
            <w:noProof/>
            <w:webHidden/>
          </w:rPr>
        </w:r>
        <w:r>
          <w:rPr>
            <w:noProof/>
            <w:webHidden/>
          </w:rPr>
          <w:fldChar w:fldCharType="separate"/>
        </w:r>
        <w:r w:rsidR="00672E68">
          <w:rPr>
            <w:noProof/>
            <w:webHidden/>
          </w:rPr>
          <w:t>3</w:t>
        </w:r>
        <w:r>
          <w:rPr>
            <w:noProof/>
            <w:webHidden/>
          </w:rPr>
          <w:fldChar w:fldCharType="end"/>
        </w:r>
      </w:hyperlink>
    </w:p>
    <w:p w14:paraId="4A45B712" w14:textId="2CF03A5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1" w:history="1">
        <w:r w:rsidRPr="006B17F9">
          <w:rPr>
            <w:rStyle w:val="Hyperlink"/>
            <w:rFonts w:cstheme="minorHAnsi"/>
            <w:noProof/>
          </w:rPr>
          <w:t>2.2.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DELIVERY ADDRESS</w:t>
        </w:r>
        <w:r>
          <w:rPr>
            <w:noProof/>
            <w:webHidden/>
          </w:rPr>
          <w:tab/>
        </w:r>
        <w:r>
          <w:rPr>
            <w:noProof/>
            <w:webHidden/>
          </w:rPr>
          <w:fldChar w:fldCharType="begin"/>
        </w:r>
        <w:r>
          <w:rPr>
            <w:noProof/>
            <w:webHidden/>
          </w:rPr>
          <w:instrText xml:space="preserve"> PAGEREF _Toc116635421 \h </w:instrText>
        </w:r>
        <w:r>
          <w:rPr>
            <w:noProof/>
            <w:webHidden/>
          </w:rPr>
        </w:r>
        <w:r>
          <w:rPr>
            <w:noProof/>
            <w:webHidden/>
          </w:rPr>
          <w:fldChar w:fldCharType="separate"/>
        </w:r>
        <w:r w:rsidR="00672E68">
          <w:rPr>
            <w:noProof/>
            <w:webHidden/>
          </w:rPr>
          <w:t>3</w:t>
        </w:r>
        <w:r>
          <w:rPr>
            <w:noProof/>
            <w:webHidden/>
          </w:rPr>
          <w:fldChar w:fldCharType="end"/>
        </w:r>
      </w:hyperlink>
    </w:p>
    <w:p w14:paraId="6F8CF910" w14:textId="2145874E"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2" w:history="1">
        <w:r w:rsidRPr="006B17F9">
          <w:rPr>
            <w:rStyle w:val="Hyperlink"/>
            <w:rFonts w:cstheme="minorHAnsi"/>
            <w:noProof/>
          </w:rPr>
          <w:t>2.3.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CUSTOMER INFRASTRUCTURE AND ENVIRONMENT REQUIREMENTS</w:t>
        </w:r>
        <w:r>
          <w:rPr>
            <w:noProof/>
            <w:webHidden/>
          </w:rPr>
          <w:tab/>
        </w:r>
        <w:r>
          <w:rPr>
            <w:noProof/>
            <w:webHidden/>
          </w:rPr>
          <w:fldChar w:fldCharType="begin"/>
        </w:r>
        <w:r>
          <w:rPr>
            <w:noProof/>
            <w:webHidden/>
          </w:rPr>
          <w:instrText xml:space="preserve"> PAGEREF _Toc116635422 \h </w:instrText>
        </w:r>
        <w:r>
          <w:rPr>
            <w:noProof/>
            <w:webHidden/>
          </w:rPr>
        </w:r>
        <w:r>
          <w:rPr>
            <w:noProof/>
            <w:webHidden/>
          </w:rPr>
          <w:fldChar w:fldCharType="separate"/>
        </w:r>
        <w:r w:rsidR="00672E68">
          <w:rPr>
            <w:noProof/>
            <w:webHidden/>
          </w:rPr>
          <w:t>3</w:t>
        </w:r>
        <w:r>
          <w:rPr>
            <w:noProof/>
            <w:webHidden/>
          </w:rPr>
          <w:fldChar w:fldCharType="end"/>
        </w:r>
      </w:hyperlink>
    </w:p>
    <w:p w14:paraId="0E3BDE9D" w14:textId="414658DA"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3" w:history="1">
        <w:r w:rsidRPr="006B17F9">
          <w:rPr>
            <w:rStyle w:val="Hyperlink"/>
            <w:rFonts w:cstheme="minorHAnsi"/>
            <w:noProof/>
          </w:rPr>
          <w:t>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REQUIREMENTS</w:t>
        </w:r>
        <w:r>
          <w:rPr>
            <w:noProof/>
            <w:webHidden/>
          </w:rPr>
          <w:tab/>
        </w:r>
        <w:r>
          <w:rPr>
            <w:noProof/>
            <w:webHidden/>
          </w:rPr>
          <w:fldChar w:fldCharType="begin"/>
        </w:r>
        <w:r>
          <w:rPr>
            <w:noProof/>
            <w:webHidden/>
          </w:rPr>
          <w:instrText xml:space="preserve"> PAGEREF _Toc116635423 \h </w:instrText>
        </w:r>
        <w:r>
          <w:rPr>
            <w:noProof/>
            <w:webHidden/>
          </w:rPr>
        </w:r>
        <w:r>
          <w:rPr>
            <w:noProof/>
            <w:webHidden/>
          </w:rPr>
          <w:fldChar w:fldCharType="separate"/>
        </w:r>
        <w:r w:rsidR="00672E68">
          <w:rPr>
            <w:noProof/>
            <w:webHidden/>
          </w:rPr>
          <w:t>4</w:t>
        </w:r>
        <w:r>
          <w:rPr>
            <w:noProof/>
            <w:webHidden/>
          </w:rPr>
          <w:fldChar w:fldCharType="end"/>
        </w:r>
      </w:hyperlink>
    </w:p>
    <w:p w14:paraId="29D7F3FE" w14:textId="13F5CF08"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4" w:history="1">
        <w:r w:rsidRPr="006B17F9">
          <w:rPr>
            <w:rStyle w:val="Hyperlink"/>
            <w:rFonts w:cstheme="minorHAnsi"/>
            <w:noProof/>
          </w:rPr>
          <w:t>3.1.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SERVICE / SOLUTION REQUIREMENTS</w:t>
        </w:r>
        <w:r>
          <w:rPr>
            <w:noProof/>
            <w:webHidden/>
          </w:rPr>
          <w:tab/>
        </w:r>
        <w:r>
          <w:rPr>
            <w:noProof/>
            <w:webHidden/>
          </w:rPr>
          <w:fldChar w:fldCharType="begin"/>
        </w:r>
        <w:r>
          <w:rPr>
            <w:noProof/>
            <w:webHidden/>
          </w:rPr>
          <w:instrText xml:space="preserve"> PAGEREF _Toc116635424 \h </w:instrText>
        </w:r>
        <w:r>
          <w:rPr>
            <w:noProof/>
            <w:webHidden/>
          </w:rPr>
        </w:r>
        <w:r>
          <w:rPr>
            <w:noProof/>
            <w:webHidden/>
          </w:rPr>
          <w:fldChar w:fldCharType="separate"/>
        </w:r>
        <w:r w:rsidR="00672E68">
          <w:rPr>
            <w:noProof/>
            <w:webHidden/>
          </w:rPr>
          <w:t>4</w:t>
        </w:r>
        <w:r>
          <w:rPr>
            <w:noProof/>
            <w:webHidden/>
          </w:rPr>
          <w:fldChar w:fldCharType="end"/>
        </w:r>
      </w:hyperlink>
    </w:p>
    <w:p w14:paraId="5CB831A3" w14:textId="15949C7C"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5" w:history="1">
        <w:r w:rsidRPr="006B17F9">
          <w:rPr>
            <w:rStyle w:val="Hyperlink"/>
            <w:rFonts w:cstheme="minorHAnsi"/>
            <w:noProof/>
          </w:rPr>
          <w:t>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 EVALUATION STAGES</w:t>
        </w:r>
        <w:r>
          <w:rPr>
            <w:noProof/>
            <w:webHidden/>
          </w:rPr>
          <w:tab/>
        </w:r>
        <w:r>
          <w:rPr>
            <w:noProof/>
            <w:webHidden/>
          </w:rPr>
          <w:fldChar w:fldCharType="begin"/>
        </w:r>
        <w:r>
          <w:rPr>
            <w:noProof/>
            <w:webHidden/>
          </w:rPr>
          <w:instrText xml:space="preserve"> PAGEREF _Toc116635425 \h </w:instrText>
        </w:r>
        <w:r>
          <w:rPr>
            <w:noProof/>
            <w:webHidden/>
          </w:rPr>
        </w:r>
        <w:r>
          <w:rPr>
            <w:noProof/>
            <w:webHidden/>
          </w:rPr>
          <w:fldChar w:fldCharType="separate"/>
        </w:r>
        <w:r w:rsidR="00672E68">
          <w:rPr>
            <w:noProof/>
            <w:webHidden/>
          </w:rPr>
          <w:t>7</w:t>
        </w:r>
        <w:r>
          <w:rPr>
            <w:noProof/>
            <w:webHidden/>
          </w:rPr>
          <w:fldChar w:fldCharType="end"/>
        </w:r>
      </w:hyperlink>
    </w:p>
    <w:p w14:paraId="2155164E" w14:textId="27DD40C9"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26" w:history="1">
        <w:r w:rsidRPr="006B17F9">
          <w:rPr>
            <w:rStyle w:val="Hyperlink"/>
            <w:rFonts w:cstheme="minorHAnsi"/>
            <w:noProof/>
          </w:rPr>
          <w:t>ANNEX A.1: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w:t>
        </w:r>
        <w:r>
          <w:rPr>
            <w:noProof/>
            <w:webHidden/>
          </w:rPr>
          <w:tab/>
        </w:r>
        <w:r>
          <w:rPr>
            <w:noProof/>
            <w:webHidden/>
          </w:rPr>
          <w:fldChar w:fldCharType="begin"/>
        </w:r>
        <w:r>
          <w:rPr>
            <w:noProof/>
            <w:webHidden/>
          </w:rPr>
          <w:instrText xml:space="preserve"> PAGEREF _Toc116635426 \h </w:instrText>
        </w:r>
        <w:r>
          <w:rPr>
            <w:noProof/>
            <w:webHidden/>
          </w:rPr>
        </w:r>
        <w:r>
          <w:rPr>
            <w:noProof/>
            <w:webHidden/>
          </w:rPr>
          <w:fldChar w:fldCharType="separate"/>
        </w:r>
        <w:r w:rsidR="00672E68">
          <w:rPr>
            <w:noProof/>
            <w:webHidden/>
          </w:rPr>
          <w:t>8</w:t>
        </w:r>
        <w:r>
          <w:rPr>
            <w:noProof/>
            <w:webHidden/>
          </w:rPr>
          <w:fldChar w:fldCharType="end"/>
        </w:r>
      </w:hyperlink>
    </w:p>
    <w:p w14:paraId="58456AE0" w14:textId="3A0AECB9"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7" w:history="1">
        <w:r w:rsidRPr="006B17F9">
          <w:rPr>
            <w:rStyle w:val="Hyperlink"/>
            <w:rFonts w:cstheme="minorHAnsi"/>
            <w:noProof/>
          </w:rPr>
          <w:t>5.</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_Toc116635427 \h </w:instrText>
        </w:r>
        <w:r>
          <w:rPr>
            <w:noProof/>
            <w:webHidden/>
          </w:rPr>
        </w:r>
        <w:r>
          <w:rPr>
            <w:noProof/>
            <w:webHidden/>
          </w:rPr>
          <w:fldChar w:fldCharType="separate"/>
        </w:r>
        <w:r w:rsidR="00672E68">
          <w:rPr>
            <w:noProof/>
            <w:webHidden/>
          </w:rPr>
          <w:t>8</w:t>
        </w:r>
        <w:r>
          <w:rPr>
            <w:noProof/>
            <w:webHidden/>
          </w:rPr>
          <w:fldChar w:fldCharType="end"/>
        </w:r>
      </w:hyperlink>
    </w:p>
    <w:p w14:paraId="7A220A95" w14:textId="36B5024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8" w:history="1">
        <w:r w:rsidRPr="006B17F9">
          <w:rPr>
            <w:rStyle w:val="Hyperlink"/>
            <w:rFonts w:cstheme="minorHAnsi"/>
            <w:noProof/>
          </w:rPr>
          <w:t>5.1.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VERIFICATION</w:t>
        </w:r>
        <w:r>
          <w:rPr>
            <w:noProof/>
            <w:webHidden/>
          </w:rPr>
          <w:tab/>
        </w:r>
        <w:r>
          <w:rPr>
            <w:noProof/>
            <w:webHidden/>
          </w:rPr>
          <w:fldChar w:fldCharType="begin"/>
        </w:r>
        <w:r>
          <w:rPr>
            <w:noProof/>
            <w:webHidden/>
          </w:rPr>
          <w:instrText xml:space="preserve"> PAGEREF _Toc116635428 \h </w:instrText>
        </w:r>
        <w:r>
          <w:rPr>
            <w:noProof/>
            <w:webHidden/>
          </w:rPr>
        </w:r>
        <w:r>
          <w:rPr>
            <w:noProof/>
            <w:webHidden/>
          </w:rPr>
          <w:fldChar w:fldCharType="separate"/>
        </w:r>
        <w:r w:rsidR="00672E68">
          <w:rPr>
            <w:noProof/>
            <w:webHidden/>
          </w:rPr>
          <w:t>8</w:t>
        </w:r>
        <w:r>
          <w:rPr>
            <w:noProof/>
            <w:webHidden/>
          </w:rPr>
          <w:fldChar w:fldCharType="end"/>
        </w:r>
      </w:hyperlink>
    </w:p>
    <w:p w14:paraId="06FCF5F6" w14:textId="1397DDF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9" w:history="1">
        <w:r w:rsidRPr="006B17F9">
          <w:rPr>
            <w:rStyle w:val="Hyperlink"/>
            <w:rFonts w:cstheme="minorHAnsi"/>
            <w:noProof/>
          </w:rPr>
          <w:t>5.2.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_Toc116635429 \h </w:instrText>
        </w:r>
        <w:r>
          <w:rPr>
            <w:noProof/>
            <w:webHidden/>
          </w:rPr>
        </w:r>
        <w:r>
          <w:rPr>
            <w:noProof/>
            <w:webHidden/>
          </w:rPr>
          <w:fldChar w:fldCharType="separate"/>
        </w:r>
        <w:r w:rsidR="00672E68">
          <w:rPr>
            <w:noProof/>
            <w:webHidden/>
          </w:rPr>
          <w:t>8</w:t>
        </w:r>
        <w:r>
          <w:rPr>
            <w:noProof/>
            <w:webHidden/>
          </w:rPr>
          <w:fldChar w:fldCharType="end"/>
        </w:r>
      </w:hyperlink>
    </w:p>
    <w:p w14:paraId="31748D59" w14:textId="306BBE7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0" w:history="1">
        <w:r w:rsidRPr="006B17F9">
          <w:rPr>
            <w:rStyle w:val="Hyperlink"/>
            <w:rFonts w:cstheme="minorHAnsi"/>
            <w:noProof/>
          </w:rPr>
          <w:t>6.</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_Toc116635430 \h </w:instrText>
        </w:r>
        <w:r>
          <w:rPr>
            <w:noProof/>
            <w:webHidden/>
          </w:rPr>
        </w:r>
        <w:r>
          <w:rPr>
            <w:noProof/>
            <w:webHidden/>
          </w:rPr>
          <w:fldChar w:fldCharType="separate"/>
        </w:r>
        <w:r w:rsidR="00672E68">
          <w:rPr>
            <w:noProof/>
            <w:webHidden/>
          </w:rPr>
          <w:t>9</w:t>
        </w:r>
        <w:r>
          <w:rPr>
            <w:noProof/>
            <w:webHidden/>
          </w:rPr>
          <w:fldChar w:fldCharType="end"/>
        </w:r>
      </w:hyperlink>
    </w:p>
    <w:p w14:paraId="5F5F64E6" w14:textId="3C9E5EA0"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1" w:history="1">
        <w:r w:rsidRPr="006B17F9">
          <w:rPr>
            <w:rStyle w:val="Hyperlink"/>
            <w:rFonts w:cstheme="minorHAnsi"/>
            <w:noProof/>
          </w:rPr>
          <w:t>6.1.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_Toc116635431 \h </w:instrText>
        </w:r>
        <w:r>
          <w:rPr>
            <w:noProof/>
            <w:webHidden/>
          </w:rPr>
        </w:r>
        <w:r>
          <w:rPr>
            <w:noProof/>
            <w:webHidden/>
          </w:rPr>
          <w:fldChar w:fldCharType="separate"/>
        </w:r>
        <w:r w:rsidR="00672E68">
          <w:rPr>
            <w:noProof/>
            <w:webHidden/>
          </w:rPr>
          <w:t>9</w:t>
        </w:r>
        <w:r>
          <w:rPr>
            <w:noProof/>
            <w:webHidden/>
          </w:rPr>
          <w:fldChar w:fldCharType="end"/>
        </w:r>
      </w:hyperlink>
    </w:p>
    <w:p w14:paraId="69AEB607" w14:textId="13211BB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2" w:history="1">
        <w:r w:rsidRPr="006B17F9">
          <w:rPr>
            <w:rStyle w:val="Hyperlink"/>
            <w:rFonts w:cstheme="minorHAnsi"/>
            <w:noProof/>
          </w:rPr>
          <w:t>6.2.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_Toc116635432 \h </w:instrText>
        </w:r>
        <w:r>
          <w:rPr>
            <w:noProof/>
            <w:webHidden/>
          </w:rPr>
        </w:r>
        <w:r>
          <w:rPr>
            <w:noProof/>
            <w:webHidden/>
          </w:rPr>
          <w:fldChar w:fldCharType="separate"/>
        </w:r>
        <w:r w:rsidR="00672E68">
          <w:rPr>
            <w:noProof/>
            <w:webHidden/>
          </w:rPr>
          <w:t>9</w:t>
        </w:r>
        <w:r>
          <w:rPr>
            <w:noProof/>
            <w:webHidden/>
          </w:rPr>
          <w:fldChar w:fldCharType="end"/>
        </w:r>
      </w:hyperlink>
    </w:p>
    <w:p w14:paraId="6E8A08A6" w14:textId="273E1A4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3" w:history="1">
        <w:r w:rsidRPr="006B17F9">
          <w:rPr>
            <w:rStyle w:val="Hyperlink"/>
            <w:rFonts w:cstheme="minorHAnsi"/>
            <w:noProof/>
          </w:rPr>
          <w:t>6.3.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_Toc116635433 \h </w:instrText>
        </w:r>
        <w:r>
          <w:rPr>
            <w:noProof/>
            <w:webHidden/>
          </w:rPr>
        </w:r>
        <w:r>
          <w:rPr>
            <w:noProof/>
            <w:webHidden/>
          </w:rPr>
          <w:fldChar w:fldCharType="separate"/>
        </w:r>
        <w:r w:rsidR="00672E68">
          <w:rPr>
            <w:noProof/>
            <w:webHidden/>
          </w:rPr>
          <w:t>11</w:t>
        </w:r>
        <w:r>
          <w:rPr>
            <w:noProof/>
            <w:webHidden/>
          </w:rPr>
          <w:fldChar w:fldCharType="end"/>
        </w:r>
      </w:hyperlink>
    </w:p>
    <w:p w14:paraId="407ACDE7" w14:textId="5B557CF3"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4" w:history="1">
        <w:r w:rsidRPr="006B17F9">
          <w:rPr>
            <w:rStyle w:val="Hyperlink"/>
            <w:rFonts w:cstheme="minorHAnsi"/>
            <w:noProof/>
          </w:rPr>
          <w:t>ANNEX A.2: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 (SCC)</w:t>
        </w:r>
        <w:r>
          <w:rPr>
            <w:noProof/>
            <w:webHidden/>
          </w:rPr>
          <w:tab/>
        </w:r>
        <w:r>
          <w:rPr>
            <w:noProof/>
            <w:webHidden/>
          </w:rPr>
          <w:fldChar w:fldCharType="begin"/>
        </w:r>
        <w:r>
          <w:rPr>
            <w:noProof/>
            <w:webHidden/>
          </w:rPr>
          <w:instrText xml:space="preserve"> PAGEREF _Toc116635434 \h </w:instrText>
        </w:r>
        <w:r>
          <w:rPr>
            <w:noProof/>
            <w:webHidden/>
          </w:rPr>
        </w:r>
        <w:r>
          <w:rPr>
            <w:noProof/>
            <w:webHidden/>
          </w:rPr>
          <w:fldChar w:fldCharType="separate"/>
        </w:r>
        <w:r w:rsidR="00672E68">
          <w:rPr>
            <w:noProof/>
            <w:webHidden/>
          </w:rPr>
          <w:t>12</w:t>
        </w:r>
        <w:r>
          <w:rPr>
            <w:noProof/>
            <w:webHidden/>
          </w:rPr>
          <w:fldChar w:fldCharType="end"/>
        </w:r>
      </w:hyperlink>
    </w:p>
    <w:p w14:paraId="4239EBA9" w14:textId="252C0461"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5" w:history="1">
        <w:r w:rsidRPr="006B17F9">
          <w:rPr>
            <w:rStyle w:val="Hyperlink"/>
            <w:rFonts w:cstheme="minorHAnsi"/>
            <w:noProof/>
          </w:rPr>
          <w:t>7.</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_Toc116635435 \h </w:instrText>
        </w:r>
        <w:r>
          <w:rPr>
            <w:noProof/>
            <w:webHidden/>
          </w:rPr>
        </w:r>
        <w:r>
          <w:rPr>
            <w:noProof/>
            <w:webHidden/>
          </w:rPr>
          <w:fldChar w:fldCharType="separate"/>
        </w:r>
        <w:r w:rsidR="00672E68">
          <w:rPr>
            <w:noProof/>
            <w:webHidden/>
          </w:rPr>
          <w:t>12</w:t>
        </w:r>
        <w:r>
          <w:rPr>
            <w:noProof/>
            <w:webHidden/>
          </w:rPr>
          <w:fldChar w:fldCharType="end"/>
        </w:r>
      </w:hyperlink>
    </w:p>
    <w:p w14:paraId="43129CF1" w14:textId="2CBF886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6" w:history="1">
        <w:r w:rsidRPr="006B17F9">
          <w:rPr>
            <w:rStyle w:val="Hyperlink"/>
            <w:rFonts w:cstheme="minorHAnsi"/>
            <w:noProof/>
          </w:rPr>
          <w:t>7.1.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w:t>
        </w:r>
        <w:r>
          <w:rPr>
            <w:noProof/>
            <w:webHidden/>
          </w:rPr>
          <w:tab/>
        </w:r>
        <w:r>
          <w:rPr>
            <w:noProof/>
            <w:webHidden/>
          </w:rPr>
          <w:fldChar w:fldCharType="begin"/>
        </w:r>
        <w:r>
          <w:rPr>
            <w:noProof/>
            <w:webHidden/>
          </w:rPr>
          <w:instrText xml:space="preserve"> PAGEREF _Toc116635436 \h </w:instrText>
        </w:r>
        <w:r>
          <w:rPr>
            <w:noProof/>
            <w:webHidden/>
          </w:rPr>
        </w:r>
        <w:r>
          <w:rPr>
            <w:noProof/>
            <w:webHidden/>
          </w:rPr>
          <w:fldChar w:fldCharType="separate"/>
        </w:r>
        <w:r w:rsidR="00672E68">
          <w:rPr>
            <w:noProof/>
            <w:webHidden/>
          </w:rPr>
          <w:t>12</w:t>
        </w:r>
        <w:r>
          <w:rPr>
            <w:noProof/>
            <w:webHidden/>
          </w:rPr>
          <w:fldChar w:fldCharType="end"/>
        </w:r>
      </w:hyperlink>
    </w:p>
    <w:p w14:paraId="3C1BAEA1" w14:textId="15902263"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7" w:history="1">
        <w:r w:rsidRPr="006B17F9">
          <w:rPr>
            <w:rStyle w:val="Hyperlink"/>
            <w:rFonts w:cstheme="minorHAnsi"/>
            <w:noProof/>
          </w:rPr>
          <w:t>7.2.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_Toc116635437 \h </w:instrText>
        </w:r>
        <w:r>
          <w:rPr>
            <w:noProof/>
            <w:webHidden/>
          </w:rPr>
        </w:r>
        <w:r>
          <w:rPr>
            <w:noProof/>
            <w:webHidden/>
          </w:rPr>
          <w:fldChar w:fldCharType="separate"/>
        </w:r>
        <w:r w:rsidR="00672E68">
          <w:rPr>
            <w:noProof/>
            <w:webHidden/>
          </w:rPr>
          <w:t>12</w:t>
        </w:r>
        <w:r>
          <w:rPr>
            <w:noProof/>
            <w:webHidden/>
          </w:rPr>
          <w:fldChar w:fldCharType="end"/>
        </w:r>
      </w:hyperlink>
    </w:p>
    <w:p w14:paraId="0D07319B" w14:textId="3EBC431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8" w:history="1">
        <w:r w:rsidRPr="006B17F9">
          <w:rPr>
            <w:rStyle w:val="Hyperlink"/>
            <w:rFonts w:cstheme="minorHAnsi"/>
            <w:noProof/>
          </w:rPr>
          <w:t>7.3.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_Toc116635438 \h </w:instrText>
        </w:r>
        <w:r>
          <w:rPr>
            <w:noProof/>
            <w:webHidden/>
          </w:rPr>
        </w:r>
        <w:r>
          <w:rPr>
            <w:noProof/>
            <w:webHidden/>
          </w:rPr>
          <w:fldChar w:fldCharType="separate"/>
        </w:r>
        <w:r w:rsidR="00672E68">
          <w:rPr>
            <w:noProof/>
            <w:webHidden/>
          </w:rPr>
          <w:t>20</w:t>
        </w:r>
        <w:r>
          <w:rPr>
            <w:noProof/>
            <w:webHidden/>
          </w:rPr>
          <w:fldChar w:fldCharType="end"/>
        </w:r>
      </w:hyperlink>
    </w:p>
    <w:p w14:paraId="6806B5FD" w14:textId="2B5862F7"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9" w:history="1">
        <w:r w:rsidRPr="006B17F9">
          <w:rPr>
            <w:rStyle w:val="Hyperlink"/>
            <w:rFonts w:cstheme="minorHAnsi"/>
            <w:noProof/>
          </w:rPr>
          <w:t>ANNEX A.3: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_Toc116635439 \h </w:instrText>
        </w:r>
        <w:r>
          <w:rPr>
            <w:noProof/>
            <w:webHidden/>
          </w:rPr>
        </w:r>
        <w:r>
          <w:rPr>
            <w:noProof/>
            <w:webHidden/>
          </w:rPr>
          <w:fldChar w:fldCharType="separate"/>
        </w:r>
        <w:r w:rsidR="00672E68">
          <w:rPr>
            <w:noProof/>
            <w:webHidden/>
          </w:rPr>
          <w:t>21</w:t>
        </w:r>
        <w:r>
          <w:rPr>
            <w:noProof/>
            <w:webHidden/>
          </w:rPr>
          <w:fldChar w:fldCharType="end"/>
        </w:r>
      </w:hyperlink>
    </w:p>
    <w:p w14:paraId="64808AF7" w14:textId="151300D7"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0" w:history="1">
        <w:r w:rsidRPr="006B17F9">
          <w:rPr>
            <w:rStyle w:val="Hyperlink"/>
            <w:rFonts w:cstheme="minorHAnsi"/>
            <w:noProof/>
          </w:rPr>
          <w:t>8.</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_Toc116635440 \h </w:instrText>
        </w:r>
        <w:r>
          <w:rPr>
            <w:noProof/>
            <w:webHidden/>
          </w:rPr>
        </w:r>
        <w:r>
          <w:rPr>
            <w:noProof/>
            <w:webHidden/>
          </w:rPr>
          <w:fldChar w:fldCharType="separate"/>
        </w:r>
        <w:r w:rsidR="00672E68">
          <w:rPr>
            <w:b w:val="0"/>
            <w:bCs w:val="0"/>
            <w:noProof/>
            <w:webHidden/>
            <w:lang w:val="en-US"/>
          </w:rPr>
          <w:t>Error! Bookmark not defined.</w:t>
        </w:r>
        <w:r>
          <w:rPr>
            <w:noProof/>
            <w:webHidden/>
          </w:rPr>
          <w:fldChar w:fldCharType="end"/>
        </w:r>
      </w:hyperlink>
    </w:p>
    <w:p w14:paraId="326020B0" w14:textId="7534D16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1" w:history="1">
        <w:r w:rsidRPr="006B17F9">
          <w:rPr>
            <w:rStyle w:val="Hyperlink"/>
            <w:rFonts w:cstheme="minorHAnsi"/>
            <w:noProof/>
          </w:rPr>
          <w:t>8.1.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EVALUATION</w:t>
        </w:r>
        <w:r>
          <w:rPr>
            <w:noProof/>
            <w:webHidden/>
          </w:rPr>
          <w:tab/>
        </w:r>
        <w:r>
          <w:rPr>
            <w:noProof/>
            <w:webHidden/>
          </w:rPr>
          <w:fldChar w:fldCharType="begin"/>
        </w:r>
        <w:r>
          <w:rPr>
            <w:noProof/>
            <w:webHidden/>
          </w:rPr>
          <w:instrText xml:space="preserve"> PAGEREF _Toc116635441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2CD2DC8D" w14:textId="366997A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2" w:history="1">
        <w:r w:rsidRPr="006B17F9">
          <w:rPr>
            <w:rStyle w:val="Hyperlink"/>
            <w:rFonts w:cstheme="minorHAnsi"/>
            <w:noProof/>
          </w:rPr>
          <w:t>8.2.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CONDITIONS</w:t>
        </w:r>
        <w:r>
          <w:rPr>
            <w:noProof/>
            <w:webHidden/>
          </w:rPr>
          <w:tab/>
        </w:r>
        <w:r>
          <w:rPr>
            <w:noProof/>
            <w:webHidden/>
          </w:rPr>
          <w:fldChar w:fldCharType="begin"/>
        </w:r>
        <w:r>
          <w:rPr>
            <w:noProof/>
            <w:webHidden/>
          </w:rPr>
          <w:instrText xml:space="preserve"> PAGEREF _Toc116635442 \h </w:instrText>
        </w:r>
        <w:r>
          <w:rPr>
            <w:noProof/>
            <w:webHidden/>
          </w:rPr>
        </w:r>
        <w:r>
          <w:rPr>
            <w:noProof/>
            <w:webHidden/>
          </w:rPr>
          <w:fldChar w:fldCharType="separate"/>
        </w:r>
        <w:r w:rsidR="00672E68">
          <w:rPr>
            <w:noProof/>
            <w:webHidden/>
          </w:rPr>
          <w:t>21</w:t>
        </w:r>
        <w:r>
          <w:rPr>
            <w:noProof/>
            <w:webHidden/>
          </w:rPr>
          <w:fldChar w:fldCharType="end"/>
        </w:r>
      </w:hyperlink>
    </w:p>
    <w:p w14:paraId="3063D42E" w14:textId="415B929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3" w:history="1">
        <w:r w:rsidRPr="006B17F9">
          <w:rPr>
            <w:rStyle w:val="Hyperlink"/>
            <w:rFonts w:cstheme="minorHAnsi"/>
            <w:noProof/>
          </w:rPr>
          <w:t>8.3.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 PRICING SCHEDULE</w:t>
        </w:r>
        <w:r>
          <w:rPr>
            <w:noProof/>
            <w:webHidden/>
          </w:rPr>
          <w:tab/>
        </w:r>
        <w:r>
          <w:rPr>
            <w:noProof/>
            <w:webHidden/>
          </w:rPr>
          <w:fldChar w:fldCharType="begin"/>
        </w:r>
        <w:r>
          <w:rPr>
            <w:noProof/>
            <w:webHidden/>
          </w:rPr>
          <w:instrText xml:space="preserve"> PAGEREF _Toc116635443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00CFC314" w14:textId="30BAB11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4" w:history="1">
        <w:r w:rsidRPr="006B17F9">
          <w:rPr>
            <w:rStyle w:val="Hyperlink"/>
            <w:rFonts w:cstheme="minorHAnsi"/>
            <w:noProof/>
          </w:rPr>
          <w:t>8.4.</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ACCEPTANCE</w:t>
        </w:r>
        <w:r>
          <w:rPr>
            <w:noProof/>
            <w:webHidden/>
          </w:rPr>
          <w:tab/>
        </w:r>
        <w:r>
          <w:rPr>
            <w:noProof/>
            <w:webHidden/>
          </w:rPr>
          <w:fldChar w:fldCharType="begin"/>
        </w:r>
        <w:r>
          <w:rPr>
            <w:noProof/>
            <w:webHidden/>
          </w:rPr>
          <w:instrText xml:space="preserve"> PAGEREF _Toc116635444 \h </w:instrText>
        </w:r>
        <w:r>
          <w:rPr>
            <w:noProof/>
            <w:webHidden/>
          </w:rPr>
        </w:r>
        <w:r>
          <w:rPr>
            <w:noProof/>
            <w:webHidden/>
          </w:rPr>
          <w:fldChar w:fldCharType="separate"/>
        </w:r>
        <w:r w:rsidR="00672E68">
          <w:rPr>
            <w:noProof/>
            <w:webHidden/>
          </w:rPr>
          <w:t>21</w:t>
        </w:r>
        <w:r>
          <w:rPr>
            <w:noProof/>
            <w:webHidden/>
          </w:rPr>
          <w:fldChar w:fldCharType="end"/>
        </w:r>
      </w:hyperlink>
    </w:p>
    <w:p w14:paraId="3D7B8BFD" w14:textId="026FDA7E"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5" w:history="1">
        <w:r w:rsidRPr="006B17F9">
          <w:rPr>
            <w:rStyle w:val="Hyperlink"/>
            <w:rFonts w:cstheme="minorHAnsi"/>
            <w:noProof/>
          </w:rPr>
          <w:t>ANNEX A.4: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Terms and definitions</w:t>
        </w:r>
        <w:r>
          <w:rPr>
            <w:noProof/>
            <w:webHidden/>
          </w:rPr>
          <w:tab/>
        </w:r>
        <w:r>
          <w:rPr>
            <w:noProof/>
            <w:webHidden/>
          </w:rPr>
          <w:fldChar w:fldCharType="begin"/>
        </w:r>
        <w:r>
          <w:rPr>
            <w:noProof/>
            <w:webHidden/>
          </w:rPr>
          <w:instrText xml:space="preserve"> PAGEREF _Toc116635445 \h </w:instrText>
        </w:r>
        <w:r>
          <w:rPr>
            <w:noProof/>
            <w:webHidden/>
          </w:rPr>
        </w:r>
        <w:r>
          <w:rPr>
            <w:noProof/>
            <w:webHidden/>
          </w:rPr>
          <w:fldChar w:fldCharType="separate"/>
        </w:r>
        <w:r w:rsidR="00672E68">
          <w:rPr>
            <w:noProof/>
            <w:webHidden/>
          </w:rPr>
          <w:t>27</w:t>
        </w:r>
        <w:r>
          <w:rPr>
            <w:noProof/>
            <w:webHidden/>
          </w:rPr>
          <w:fldChar w:fldCharType="end"/>
        </w:r>
      </w:hyperlink>
    </w:p>
    <w:p w14:paraId="47B64BD1" w14:textId="4BB659C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6" w:history="1">
        <w:r w:rsidRPr="006B17F9">
          <w:rPr>
            <w:rStyle w:val="Hyperlink"/>
            <w:rFonts w:cstheme="minorHAnsi"/>
            <w:noProof/>
          </w:rPr>
          <w:t>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ABBREVIATIONS</w:t>
        </w:r>
        <w:r>
          <w:rPr>
            <w:noProof/>
            <w:webHidden/>
          </w:rPr>
          <w:tab/>
        </w:r>
        <w:r>
          <w:rPr>
            <w:noProof/>
            <w:webHidden/>
          </w:rPr>
          <w:fldChar w:fldCharType="begin"/>
        </w:r>
        <w:r>
          <w:rPr>
            <w:noProof/>
            <w:webHidden/>
          </w:rPr>
          <w:instrText xml:space="preserve"> PAGEREF _Toc116635446 \h </w:instrText>
        </w:r>
        <w:r>
          <w:rPr>
            <w:noProof/>
            <w:webHidden/>
          </w:rPr>
        </w:r>
        <w:r>
          <w:rPr>
            <w:noProof/>
            <w:webHidden/>
          </w:rPr>
          <w:fldChar w:fldCharType="separate"/>
        </w:r>
        <w:r w:rsidR="00672E68">
          <w:rPr>
            <w:noProof/>
            <w:webHidden/>
          </w:rPr>
          <w:t>27</w:t>
        </w:r>
        <w:r>
          <w:rPr>
            <w:noProof/>
            <w:webHidden/>
          </w:rPr>
          <w:fldChar w:fldCharType="end"/>
        </w:r>
      </w:hyperlink>
    </w:p>
    <w:p w14:paraId="37876D3D" w14:textId="69D5E11B"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7" w:history="1">
        <w:r w:rsidRPr="006B17F9">
          <w:rPr>
            <w:rStyle w:val="Hyperlink"/>
            <w:rFonts w:cstheme="minorHAnsi"/>
            <w:noProof/>
          </w:rPr>
          <w:t>ANNEX B:</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BIDDER SUBSTANTIATING EVIDENCE</w:t>
        </w:r>
        <w:r>
          <w:rPr>
            <w:noProof/>
            <w:webHidden/>
          </w:rPr>
          <w:tab/>
        </w:r>
        <w:r>
          <w:rPr>
            <w:noProof/>
            <w:webHidden/>
          </w:rPr>
          <w:fldChar w:fldCharType="begin"/>
        </w:r>
        <w:r>
          <w:rPr>
            <w:noProof/>
            <w:webHidden/>
          </w:rPr>
          <w:instrText xml:space="preserve"> PAGEREF _Toc116635447 \h </w:instrText>
        </w:r>
        <w:r>
          <w:rPr>
            <w:noProof/>
            <w:webHidden/>
          </w:rPr>
        </w:r>
        <w:r>
          <w:rPr>
            <w:noProof/>
            <w:webHidden/>
          </w:rPr>
          <w:fldChar w:fldCharType="separate"/>
        </w:r>
        <w:r w:rsidR="00672E68">
          <w:rPr>
            <w:noProof/>
            <w:webHidden/>
          </w:rPr>
          <w:t>28</w:t>
        </w:r>
        <w:r>
          <w:rPr>
            <w:noProof/>
            <w:webHidden/>
          </w:rPr>
          <w:fldChar w:fldCharType="end"/>
        </w:r>
      </w:hyperlink>
    </w:p>
    <w:p w14:paraId="61768E9B" w14:textId="51F5649B" w:rsidR="00E44005" w:rsidRDefault="00E44005">
      <w:pPr>
        <w:pStyle w:val="TOC1"/>
        <w:tabs>
          <w:tab w:val="left" w:pos="720"/>
          <w:tab w:val="right" w:leader="dot" w:pos="9628"/>
        </w:tabs>
        <w:rPr>
          <w:rFonts w:asciiTheme="minorHAnsi" w:eastAsiaTheme="minorEastAsia" w:hAnsiTheme="minorHAnsi" w:cstheme="minorBidi"/>
          <w:b w:val="0"/>
          <w:bCs w:val="0"/>
          <w:caps w:val="0"/>
          <w:noProof/>
          <w:sz w:val="22"/>
          <w:szCs w:val="22"/>
          <w:lang w:eastAsia="en-ZA"/>
        </w:rPr>
      </w:pPr>
      <w:hyperlink w:anchor="_Toc116635448" w:history="1">
        <w:r w:rsidRPr="006B17F9">
          <w:rPr>
            <w:rStyle w:val="Hyperlink"/>
            <w:rFonts w:cstheme="minorHAnsi"/>
            <w:noProof/>
          </w:rPr>
          <w:t>11.0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MANDATORY REQUIREMENT EVIDENCE</w:t>
        </w:r>
        <w:r>
          <w:rPr>
            <w:noProof/>
            <w:webHidden/>
          </w:rPr>
          <w:tab/>
        </w:r>
        <w:r>
          <w:rPr>
            <w:noProof/>
            <w:webHidden/>
          </w:rPr>
          <w:fldChar w:fldCharType="begin"/>
        </w:r>
        <w:r>
          <w:rPr>
            <w:noProof/>
            <w:webHidden/>
          </w:rPr>
          <w:instrText xml:space="preserve"> PAGEREF _Toc116635448 \h </w:instrText>
        </w:r>
        <w:r>
          <w:rPr>
            <w:noProof/>
            <w:webHidden/>
          </w:rPr>
        </w:r>
        <w:r>
          <w:rPr>
            <w:noProof/>
            <w:webHidden/>
          </w:rPr>
          <w:fldChar w:fldCharType="separate"/>
        </w:r>
        <w:r w:rsidR="00672E68">
          <w:rPr>
            <w:noProof/>
            <w:webHidden/>
          </w:rPr>
          <w:t>28</w:t>
        </w:r>
        <w:r>
          <w:rPr>
            <w:noProof/>
            <w:webHidden/>
          </w:rPr>
          <w:fldChar w:fldCharType="end"/>
        </w:r>
      </w:hyperlink>
    </w:p>
    <w:p w14:paraId="1C49BB29" w14:textId="71DEF466"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9" w:history="1">
        <w:r w:rsidRPr="006B17F9">
          <w:rPr>
            <w:rStyle w:val="Hyperlink"/>
            <w:rFonts w:cstheme="minorHAnsi"/>
            <w:noProof/>
          </w:rPr>
          <w:t>11.1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CERTIFICATION / AFFILIATION REQUIREMENTS</w:t>
        </w:r>
        <w:r>
          <w:rPr>
            <w:noProof/>
            <w:webHidden/>
          </w:rPr>
          <w:tab/>
        </w:r>
        <w:r>
          <w:rPr>
            <w:noProof/>
            <w:webHidden/>
          </w:rPr>
          <w:fldChar w:fldCharType="begin"/>
        </w:r>
        <w:r>
          <w:rPr>
            <w:noProof/>
            <w:webHidden/>
          </w:rPr>
          <w:instrText xml:space="preserve"> PAGEREF _Toc116635449 \h </w:instrText>
        </w:r>
        <w:r>
          <w:rPr>
            <w:noProof/>
            <w:webHidden/>
          </w:rPr>
        </w:r>
        <w:r>
          <w:rPr>
            <w:noProof/>
            <w:webHidden/>
          </w:rPr>
          <w:fldChar w:fldCharType="separate"/>
        </w:r>
        <w:r w:rsidR="00672E68">
          <w:rPr>
            <w:noProof/>
            <w:webHidden/>
          </w:rPr>
          <w:t>28</w:t>
        </w:r>
        <w:r>
          <w:rPr>
            <w:noProof/>
            <w:webHidden/>
          </w:rPr>
          <w:fldChar w:fldCharType="end"/>
        </w:r>
      </w:hyperlink>
    </w:p>
    <w:p w14:paraId="539DC81E" w14:textId="31F2565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0" w:history="1">
        <w:r w:rsidRPr="006B17F9">
          <w:rPr>
            <w:rStyle w:val="Hyperlink"/>
            <w:rFonts w:cstheme="minorHAnsi"/>
            <w:noProof/>
          </w:rPr>
          <w:t>11.2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EXPERIENCE AND CAPABILITY REQUIREMENTS</w:t>
        </w:r>
        <w:r>
          <w:rPr>
            <w:noProof/>
            <w:webHidden/>
          </w:rPr>
          <w:tab/>
        </w:r>
        <w:r>
          <w:rPr>
            <w:noProof/>
            <w:webHidden/>
          </w:rPr>
          <w:fldChar w:fldCharType="begin"/>
        </w:r>
        <w:r>
          <w:rPr>
            <w:noProof/>
            <w:webHidden/>
          </w:rPr>
          <w:instrText xml:space="preserve"> PAGEREF _Toc116635450 \h </w:instrText>
        </w:r>
        <w:r>
          <w:rPr>
            <w:noProof/>
            <w:webHidden/>
          </w:rPr>
        </w:r>
        <w:r>
          <w:rPr>
            <w:noProof/>
            <w:webHidden/>
          </w:rPr>
          <w:fldChar w:fldCharType="separate"/>
        </w:r>
        <w:r w:rsidR="00672E68">
          <w:rPr>
            <w:noProof/>
            <w:webHidden/>
          </w:rPr>
          <w:t>28</w:t>
        </w:r>
        <w:r>
          <w:rPr>
            <w:noProof/>
            <w:webHidden/>
          </w:rPr>
          <w:fldChar w:fldCharType="end"/>
        </w:r>
      </w:hyperlink>
    </w:p>
    <w:p w14:paraId="671317E3" w14:textId="27093FA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1" w:history="1">
        <w:r w:rsidRPr="006B17F9">
          <w:rPr>
            <w:rStyle w:val="Hyperlink"/>
            <w:rFonts w:cstheme="minorHAnsi"/>
            <w:noProof/>
          </w:rPr>
          <w:t>11.3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 SERVICE FUNCTIONAL REQUIREMENT</w:t>
        </w:r>
        <w:r>
          <w:rPr>
            <w:noProof/>
            <w:webHidden/>
          </w:rPr>
          <w:tab/>
        </w:r>
        <w:r>
          <w:rPr>
            <w:noProof/>
            <w:webHidden/>
          </w:rPr>
          <w:fldChar w:fldCharType="begin"/>
        </w:r>
        <w:r>
          <w:rPr>
            <w:noProof/>
            <w:webHidden/>
          </w:rPr>
          <w:instrText xml:space="preserve"> PAGEREF _Toc116635451 \h </w:instrText>
        </w:r>
        <w:r>
          <w:rPr>
            <w:noProof/>
            <w:webHidden/>
          </w:rPr>
        </w:r>
        <w:r>
          <w:rPr>
            <w:noProof/>
            <w:webHidden/>
          </w:rPr>
          <w:fldChar w:fldCharType="separate"/>
        </w:r>
        <w:r w:rsidR="00672E68">
          <w:rPr>
            <w:noProof/>
            <w:webHidden/>
          </w:rPr>
          <w:t>28</w:t>
        </w:r>
        <w:r>
          <w:rPr>
            <w:noProof/>
            <w:webHidden/>
          </w:rPr>
          <w:fldChar w:fldCharType="end"/>
        </w:r>
      </w:hyperlink>
    </w:p>
    <w:p w14:paraId="62885C5E" w14:textId="7F97D6D3" w:rsidR="00E44005" w:rsidRDefault="00E44005">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16635452" w:history="1">
        <w:r w:rsidRPr="006B17F9">
          <w:rPr>
            <w:rStyle w:val="Hyperlink"/>
            <w:rFonts w:cstheme="minorHAnsi"/>
            <w:noProof/>
          </w:rPr>
          <w:t>ANNEX C: ADDENDUM 1</w:t>
        </w:r>
        <w:r>
          <w:rPr>
            <w:noProof/>
            <w:webHidden/>
          </w:rPr>
          <w:tab/>
        </w:r>
        <w:r>
          <w:rPr>
            <w:noProof/>
            <w:webHidden/>
          </w:rPr>
          <w:fldChar w:fldCharType="begin"/>
        </w:r>
        <w:r>
          <w:rPr>
            <w:noProof/>
            <w:webHidden/>
          </w:rPr>
          <w:instrText xml:space="preserve"> PAGEREF _Toc116635452 \h </w:instrText>
        </w:r>
        <w:r>
          <w:rPr>
            <w:noProof/>
            <w:webHidden/>
          </w:rPr>
        </w:r>
        <w:r>
          <w:rPr>
            <w:noProof/>
            <w:webHidden/>
          </w:rPr>
          <w:fldChar w:fldCharType="separate"/>
        </w:r>
        <w:r w:rsidR="00672E68">
          <w:rPr>
            <w:noProof/>
            <w:webHidden/>
          </w:rPr>
          <w:t>30</w:t>
        </w:r>
        <w:r>
          <w:rPr>
            <w:noProof/>
            <w:webHidden/>
          </w:rPr>
          <w:fldChar w:fldCharType="end"/>
        </w:r>
      </w:hyperlink>
    </w:p>
    <w:p w14:paraId="209C0DE7" w14:textId="6329B9A6" w:rsidR="00483B31" w:rsidRPr="00F81E2D" w:rsidRDefault="00483B31" w:rsidP="00483B31">
      <w:r w:rsidRPr="00F81E2D">
        <w:fldChar w:fldCharType="end"/>
      </w:r>
      <w:r w:rsidRPr="00F81E2D">
        <w:br w:type="page"/>
      </w:r>
    </w:p>
    <w:p w14:paraId="1DCE0916" w14:textId="77777777" w:rsidR="00483B31" w:rsidRPr="003C4A23" w:rsidRDefault="00483B31" w:rsidP="00483B31">
      <w:pPr>
        <w:pStyle w:val="AnnexH1"/>
        <w:rPr>
          <w:sz w:val="28"/>
          <w:szCs w:val="28"/>
        </w:rPr>
      </w:pPr>
      <w:bookmarkStart w:id="2" w:name="_Toc116635415"/>
      <w:r w:rsidRPr="003C4A23">
        <w:rPr>
          <w:sz w:val="28"/>
          <w:szCs w:val="28"/>
        </w:rPr>
        <w:lastRenderedPageBreak/>
        <w:t>INTRODUCTION</w:t>
      </w:r>
      <w:bookmarkEnd w:id="2"/>
    </w:p>
    <w:p w14:paraId="043F48A1" w14:textId="77777777" w:rsidR="00483B31" w:rsidRPr="003C4A23" w:rsidRDefault="00483B31" w:rsidP="003C4A23">
      <w:pPr>
        <w:pStyle w:val="Heading1"/>
        <w:tabs>
          <w:tab w:val="clear" w:pos="502"/>
          <w:tab w:val="num" w:pos="567"/>
        </w:tabs>
        <w:spacing w:line="276" w:lineRule="auto"/>
        <w:jc w:val="both"/>
        <w:rPr>
          <w:rFonts w:cs="Calibri"/>
          <w:sz w:val="24"/>
          <w:szCs w:val="24"/>
        </w:rPr>
      </w:pPr>
      <w:bookmarkStart w:id="3" w:name="_Toc116635416"/>
      <w:bookmarkStart w:id="4" w:name="_Toc435315878"/>
      <w:r w:rsidRPr="003C4A23">
        <w:rPr>
          <w:rFonts w:cs="Calibri"/>
          <w:sz w:val="24"/>
          <w:szCs w:val="24"/>
        </w:rPr>
        <w:t>PURPOSE AND BACKGROUND</w:t>
      </w:r>
      <w:bookmarkEnd w:id="3"/>
    </w:p>
    <w:p w14:paraId="36D9DC06" w14:textId="4569E3ED" w:rsidR="00483B31" w:rsidRPr="003C4A23" w:rsidRDefault="00483B31" w:rsidP="003C4A23">
      <w:pPr>
        <w:pStyle w:val="Heading2"/>
        <w:tabs>
          <w:tab w:val="clear" w:pos="502"/>
          <w:tab w:val="num" w:pos="567"/>
        </w:tabs>
        <w:spacing w:line="276" w:lineRule="auto"/>
        <w:jc w:val="both"/>
        <w:rPr>
          <w:rFonts w:cs="Calibri"/>
          <w:szCs w:val="24"/>
        </w:rPr>
      </w:pPr>
      <w:bookmarkStart w:id="5" w:name="_Toc116635417"/>
      <w:r w:rsidRPr="003C4A23">
        <w:rPr>
          <w:rFonts w:cs="Calibri"/>
          <w:szCs w:val="24"/>
        </w:rPr>
        <w:t>PURPOSE</w:t>
      </w:r>
      <w:bookmarkEnd w:id="4"/>
      <w:bookmarkEnd w:id="5"/>
    </w:p>
    <w:p w14:paraId="5EDAB532" w14:textId="50F2CE27" w:rsidR="00483B31" w:rsidRPr="003C4A23" w:rsidRDefault="00483B31" w:rsidP="00814BE4">
      <w:pPr>
        <w:suppressAutoHyphens/>
        <w:spacing w:line="276" w:lineRule="auto"/>
        <w:ind w:left="567"/>
        <w:contextualSpacing/>
        <w:jc w:val="both"/>
        <w:rPr>
          <w:rFonts w:cs="Calibri"/>
          <w:szCs w:val="24"/>
        </w:rPr>
      </w:pPr>
      <w:r w:rsidRPr="003C4A23">
        <w:rPr>
          <w:rFonts w:cs="Calibri"/>
          <w:szCs w:val="24"/>
        </w:rPr>
        <w:t xml:space="preserve">The purpose of this RFB is to invite the suppliers (hereinafter referred to as “the bidder”) to </w:t>
      </w:r>
    </w:p>
    <w:p w14:paraId="75F08978" w14:textId="2B4AB3CD" w:rsidR="00483B31" w:rsidRPr="003C4A23" w:rsidRDefault="009C04E6" w:rsidP="00320287">
      <w:pPr>
        <w:suppressAutoHyphens/>
        <w:spacing w:line="276" w:lineRule="auto"/>
        <w:ind w:left="567"/>
        <w:contextualSpacing/>
        <w:jc w:val="both"/>
        <w:rPr>
          <w:rFonts w:cs="Calibri"/>
          <w:szCs w:val="24"/>
        </w:rPr>
      </w:pPr>
      <w:r w:rsidRPr="003C4A23">
        <w:rPr>
          <w:rFonts w:cs="Calibri"/>
          <w:szCs w:val="24"/>
        </w:rPr>
        <w:t>s</w:t>
      </w:r>
      <w:r w:rsidR="00483B31" w:rsidRPr="003C4A23">
        <w:rPr>
          <w:rFonts w:cs="Calibri"/>
          <w:szCs w:val="24"/>
        </w:rPr>
        <w:t>ubmit bids for the “Procurement of</w:t>
      </w:r>
      <w:r w:rsidR="00C5622D">
        <w:rPr>
          <w:rFonts w:cs="Calibri"/>
          <w:szCs w:val="24"/>
        </w:rPr>
        <w:t xml:space="preserve"> </w:t>
      </w:r>
      <w:r w:rsidR="005F7054">
        <w:rPr>
          <w:rFonts w:cs="Calibri"/>
          <w:szCs w:val="24"/>
        </w:rPr>
        <w:t xml:space="preserve">HP </w:t>
      </w:r>
      <w:proofErr w:type="spellStart"/>
      <w:r w:rsidR="005F7054">
        <w:rPr>
          <w:rFonts w:cs="Calibri"/>
          <w:szCs w:val="24"/>
        </w:rPr>
        <w:t>OmniBook</w:t>
      </w:r>
      <w:proofErr w:type="spellEnd"/>
      <w:r w:rsidR="005F7054">
        <w:rPr>
          <w:rFonts w:cs="Calibri"/>
          <w:szCs w:val="24"/>
        </w:rPr>
        <w:t xml:space="preserve"> X Flip 2in1 Core U7 16GB 1T </w:t>
      </w:r>
      <w:proofErr w:type="spellStart"/>
      <w:r w:rsidR="005F7054">
        <w:rPr>
          <w:rFonts w:cs="Calibri"/>
          <w:szCs w:val="24"/>
        </w:rPr>
        <w:t>NVMe</w:t>
      </w:r>
      <w:proofErr w:type="spellEnd"/>
      <w:r w:rsidR="005F7054">
        <w:rPr>
          <w:rFonts w:cs="Calibri"/>
          <w:szCs w:val="24"/>
        </w:rPr>
        <w:t xml:space="preserve"> M</w:t>
      </w:r>
      <w:r w:rsidR="00C5622D">
        <w:rPr>
          <w:rFonts w:cs="Calibri"/>
          <w:szCs w:val="24"/>
        </w:rPr>
        <w:t>.</w:t>
      </w:r>
      <w:r w:rsidR="005F7054">
        <w:rPr>
          <w:rFonts w:cs="Calibri"/>
          <w:szCs w:val="24"/>
        </w:rPr>
        <w:t xml:space="preserve">2 16” 3k </w:t>
      </w:r>
      <w:proofErr w:type="spellStart"/>
      <w:r w:rsidR="005F7054">
        <w:rPr>
          <w:rFonts w:cs="Calibri"/>
          <w:szCs w:val="24"/>
        </w:rPr>
        <w:t>Oled</w:t>
      </w:r>
      <w:proofErr w:type="spellEnd"/>
      <w:r w:rsidR="005F7054">
        <w:rPr>
          <w:rFonts w:cs="Calibri"/>
          <w:szCs w:val="24"/>
        </w:rPr>
        <w:t xml:space="preserve"> AI Laptop.</w:t>
      </w:r>
    </w:p>
    <w:p w14:paraId="7181A861" w14:textId="77777777" w:rsidR="00483B31" w:rsidRPr="003C4A23" w:rsidRDefault="00483B31" w:rsidP="003C4A23">
      <w:pPr>
        <w:pStyle w:val="Heading2"/>
        <w:tabs>
          <w:tab w:val="clear" w:pos="502"/>
          <w:tab w:val="num" w:pos="567"/>
        </w:tabs>
        <w:spacing w:line="276" w:lineRule="auto"/>
        <w:jc w:val="both"/>
        <w:rPr>
          <w:rFonts w:cs="Calibri"/>
          <w:szCs w:val="24"/>
        </w:rPr>
      </w:pPr>
      <w:bookmarkStart w:id="6" w:name="_Toc435315879"/>
      <w:bookmarkStart w:id="7" w:name="_Toc116635418"/>
      <w:r w:rsidRPr="003C4A23">
        <w:rPr>
          <w:rFonts w:cs="Calibri"/>
          <w:szCs w:val="24"/>
        </w:rPr>
        <w:t>BACKGROUND</w:t>
      </w:r>
      <w:bookmarkEnd w:id="6"/>
      <w:bookmarkEnd w:id="7"/>
    </w:p>
    <w:p w14:paraId="36C5B65A" w14:textId="452AA492" w:rsidR="00483B31" w:rsidRPr="003C4A23" w:rsidRDefault="001F0A9D" w:rsidP="003C4A23">
      <w:pPr>
        <w:pStyle w:val="CommentText"/>
        <w:spacing w:line="276" w:lineRule="auto"/>
        <w:ind w:left="567"/>
        <w:jc w:val="both"/>
        <w:rPr>
          <w:rFonts w:ascii="Calibri" w:hAnsi="Calibri" w:cs="Calibri"/>
          <w:sz w:val="24"/>
          <w:szCs w:val="24"/>
          <w:lang w:val="en-GB"/>
        </w:rPr>
      </w:pPr>
      <w:proofErr w:type="gramStart"/>
      <w:r>
        <w:rPr>
          <w:rFonts w:ascii="Calibri" w:hAnsi="Calibri" w:cs="Calibri"/>
          <w:sz w:val="24"/>
          <w:szCs w:val="24"/>
          <w:lang w:val="en-GB"/>
        </w:rPr>
        <w:t xml:space="preserve">Apple </w:t>
      </w:r>
      <w:r w:rsidR="00984851" w:rsidRPr="003C4A23">
        <w:rPr>
          <w:rFonts w:ascii="Calibri" w:hAnsi="Calibri" w:cs="Calibri"/>
          <w:sz w:val="24"/>
          <w:szCs w:val="24"/>
          <w:lang w:val="en-GB"/>
        </w:rPr>
        <w:t xml:space="preserve"> will</w:t>
      </w:r>
      <w:proofErr w:type="gramEnd"/>
      <w:r w:rsidR="00984851" w:rsidRPr="003C4A23">
        <w:rPr>
          <w:rFonts w:ascii="Calibri" w:hAnsi="Calibri" w:cs="Calibri"/>
          <w:sz w:val="24"/>
          <w:szCs w:val="24"/>
          <w:lang w:val="en-GB"/>
        </w:rPr>
        <w:t xml:space="preserve"> ensure that the </w:t>
      </w:r>
      <w:r w:rsidR="00950181" w:rsidRPr="003C4A23">
        <w:rPr>
          <w:rFonts w:ascii="Calibri" w:hAnsi="Calibri" w:cs="Calibri"/>
          <w:sz w:val="24"/>
          <w:szCs w:val="24"/>
          <w:lang w:val="en-GB"/>
        </w:rPr>
        <w:t xml:space="preserve">SITA customer / Client’s </w:t>
      </w:r>
      <w:r w:rsidR="00193350" w:rsidRPr="003C4A23">
        <w:rPr>
          <w:rFonts w:ascii="Calibri" w:hAnsi="Calibri" w:cs="Calibri"/>
          <w:sz w:val="24"/>
          <w:szCs w:val="24"/>
          <w:lang w:val="en-GB"/>
        </w:rPr>
        <w:t>communicators</w:t>
      </w:r>
      <w:r w:rsidR="00984851" w:rsidRPr="003C4A23">
        <w:rPr>
          <w:rFonts w:ascii="Calibri" w:hAnsi="Calibri" w:cs="Calibri"/>
          <w:sz w:val="24"/>
          <w:szCs w:val="24"/>
          <w:lang w:val="en-GB"/>
        </w:rPr>
        <w:t xml:space="preserve"> can meet their operational requirements</w:t>
      </w:r>
      <w:r w:rsidR="00814BE4">
        <w:rPr>
          <w:rFonts w:ascii="Calibri" w:hAnsi="Calibri" w:cs="Calibri"/>
          <w:sz w:val="24"/>
          <w:szCs w:val="24"/>
          <w:lang w:val="en-GB"/>
        </w:rPr>
        <w:t xml:space="preserve"> which consist of the production of multimedia including design, web content development and videography</w:t>
      </w:r>
      <w:r w:rsidR="00193350" w:rsidRPr="003C4A23">
        <w:rPr>
          <w:rFonts w:ascii="Calibri" w:hAnsi="Calibri" w:cs="Calibri"/>
          <w:sz w:val="24"/>
          <w:szCs w:val="24"/>
          <w:lang w:val="en-GB"/>
        </w:rPr>
        <w:t xml:space="preserve">. </w:t>
      </w:r>
    </w:p>
    <w:p w14:paraId="1EEB1F20" w14:textId="77777777" w:rsidR="00483B31" w:rsidRPr="003C4A23" w:rsidRDefault="00483B31" w:rsidP="003C4A23">
      <w:pPr>
        <w:pStyle w:val="Heading1"/>
        <w:spacing w:line="276" w:lineRule="auto"/>
        <w:jc w:val="both"/>
        <w:rPr>
          <w:rFonts w:cs="Calibri"/>
          <w:sz w:val="24"/>
          <w:szCs w:val="24"/>
        </w:rPr>
      </w:pPr>
      <w:bookmarkStart w:id="8" w:name="_Toc116635419"/>
      <w:r w:rsidRPr="003C4A23">
        <w:rPr>
          <w:rFonts w:cs="Calibri"/>
          <w:sz w:val="24"/>
          <w:szCs w:val="24"/>
        </w:rPr>
        <w:t>SCOPE OF BID</w:t>
      </w:r>
      <w:bookmarkEnd w:id="8"/>
    </w:p>
    <w:p w14:paraId="08FA77A5" w14:textId="77777777" w:rsidR="00483B31" w:rsidRPr="003C4A23" w:rsidRDefault="00483B31" w:rsidP="003C4A23">
      <w:pPr>
        <w:pStyle w:val="Heading2"/>
        <w:spacing w:line="276" w:lineRule="auto"/>
        <w:jc w:val="both"/>
        <w:rPr>
          <w:rFonts w:cs="Calibri"/>
          <w:szCs w:val="24"/>
        </w:rPr>
      </w:pPr>
      <w:bookmarkStart w:id="9" w:name="_Toc116635420"/>
      <w:r w:rsidRPr="003C4A23">
        <w:rPr>
          <w:rFonts w:cs="Calibri"/>
          <w:szCs w:val="24"/>
        </w:rPr>
        <w:t>SCOPE OF WORK</w:t>
      </w:r>
      <w:bookmarkEnd w:id="9"/>
    </w:p>
    <w:p w14:paraId="44660E0E" w14:textId="6BD1CC0F" w:rsidR="00483B31" w:rsidRPr="003C4A23" w:rsidRDefault="00483B31" w:rsidP="00814BE4">
      <w:pPr>
        <w:pStyle w:val="Specification"/>
        <w:spacing w:line="276" w:lineRule="auto"/>
        <w:ind w:left="426"/>
        <w:jc w:val="both"/>
        <w:rPr>
          <w:rFonts w:cs="Calibri"/>
        </w:rPr>
      </w:pPr>
      <w:r w:rsidRPr="003C4A23">
        <w:rPr>
          <w:rFonts w:cs="Calibri"/>
        </w:rPr>
        <w:t>The scope of work by the bidders is to:</w:t>
      </w:r>
    </w:p>
    <w:p w14:paraId="1A35F79F" w14:textId="571E2F7B" w:rsidR="00483B31" w:rsidRPr="003C4A23" w:rsidRDefault="00483B31" w:rsidP="003C4A23">
      <w:pPr>
        <w:pStyle w:val="Specification"/>
        <w:numPr>
          <w:ilvl w:val="1"/>
          <w:numId w:val="3"/>
        </w:numPr>
        <w:tabs>
          <w:tab w:val="clear" w:pos="993"/>
        </w:tabs>
        <w:spacing w:line="276" w:lineRule="auto"/>
        <w:jc w:val="both"/>
        <w:rPr>
          <w:rFonts w:cs="Calibri"/>
        </w:rPr>
      </w:pPr>
      <w:r w:rsidRPr="003C4A23">
        <w:rPr>
          <w:rFonts w:cs="Calibri"/>
        </w:rPr>
        <w:t xml:space="preserve">Supply of </w:t>
      </w:r>
      <w:r w:rsidR="005F7054">
        <w:rPr>
          <w:rFonts w:cs="Calibri"/>
        </w:rPr>
        <w:t xml:space="preserve">HP </w:t>
      </w:r>
      <w:proofErr w:type="spellStart"/>
      <w:r w:rsidR="005F7054">
        <w:rPr>
          <w:rFonts w:cs="Calibri"/>
        </w:rPr>
        <w:t>OmniBook</w:t>
      </w:r>
      <w:proofErr w:type="spellEnd"/>
      <w:r w:rsidR="005F7054">
        <w:rPr>
          <w:rFonts w:cs="Calibri"/>
        </w:rPr>
        <w:t xml:space="preserve"> X Flip 2in1 Core U7 16GB 1TB </w:t>
      </w:r>
      <w:proofErr w:type="spellStart"/>
      <w:r w:rsidR="005F7054">
        <w:rPr>
          <w:rFonts w:cs="Calibri"/>
        </w:rPr>
        <w:t>NVMe</w:t>
      </w:r>
      <w:proofErr w:type="spellEnd"/>
      <w:r w:rsidR="005F7054">
        <w:rPr>
          <w:rFonts w:cs="Calibri"/>
        </w:rPr>
        <w:t xml:space="preserve"> M.2 16” 3K </w:t>
      </w:r>
      <w:proofErr w:type="spellStart"/>
      <w:r w:rsidR="005F7054">
        <w:rPr>
          <w:rFonts w:cs="Calibri"/>
        </w:rPr>
        <w:t>Oled</w:t>
      </w:r>
      <w:proofErr w:type="spellEnd"/>
      <w:r w:rsidR="005F7054">
        <w:rPr>
          <w:rFonts w:cs="Calibri"/>
        </w:rPr>
        <w:t xml:space="preserve"> AI Laptop</w:t>
      </w:r>
      <w:r w:rsidR="00950181" w:rsidRPr="003C4A23">
        <w:rPr>
          <w:rFonts w:cs="Calibri"/>
        </w:rPr>
        <w:t>.</w:t>
      </w:r>
    </w:p>
    <w:p w14:paraId="23693BA5" w14:textId="77777777" w:rsidR="00483B31" w:rsidRPr="003C4A23" w:rsidRDefault="00483B31" w:rsidP="003C4A23">
      <w:pPr>
        <w:pStyle w:val="Specification"/>
        <w:numPr>
          <w:ilvl w:val="1"/>
          <w:numId w:val="3"/>
        </w:numPr>
        <w:spacing w:line="276" w:lineRule="auto"/>
        <w:ind w:left="1134" w:hanging="708"/>
        <w:jc w:val="both"/>
        <w:rPr>
          <w:rFonts w:cs="Calibri"/>
        </w:rPr>
      </w:pPr>
      <w:r w:rsidRPr="003C4A23">
        <w:rPr>
          <w:rFonts w:cs="Calibri"/>
        </w:rPr>
        <w:t>For details of the requirements please refer to table 3.1 below.</w:t>
      </w:r>
    </w:p>
    <w:p w14:paraId="1721FB37" w14:textId="77777777" w:rsidR="00483B31" w:rsidRPr="003C4A23" w:rsidRDefault="00483B31" w:rsidP="003C4A23">
      <w:pPr>
        <w:pStyle w:val="Heading2"/>
        <w:spacing w:line="276" w:lineRule="auto"/>
        <w:jc w:val="both"/>
        <w:rPr>
          <w:rFonts w:cs="Calibri"/>
          <w:szCs w:val="24"/>
        </w:rPr>
      </w:pPr>
      <w:bookmarkStart w:id="10" w:name="_Toc116635421"/>
      <w:r w:rsidRPr="003C4A23">
        <w:rPr>
          <w:rFonts w:cs="Calibri"/>
          <w:szCs w:val="24"/>
        </w:rPr>
        <w:t>DELIVERY ADDRESS</w:t>
      </w:r>
      <w:bookmarkEnd w:id="1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483B31" w:rsidRPr="003C4A23" w14:paraId="11C213B7" w14:textId="77777777" w:rsidTr="00483B31">
        <w:trPr>
          <w:trHeight w:val="581"/>
        </w:trPr>
        <w:tc>
          <w:tcPr>
            <w:tcW w:w="673" w:type="pct"/>
            <w:shd w:val="clear" w:color="auto" w:fill="DEEAF6"/>
          </w:tcPr>
          <w:p w14:paraId="0DAF3165" w14:textId="77777777" w:rsidR="00483B31" w:rsidRPr="003C4A23" w:rsidRDefault="00483B31" w:rsidP="003C4A23">
            <w:pPr>
              <w:spacing w:line="276" w:lineRule="auto"/>
              <w:jc w:val="both"/>
              <w:rPr>
                <w:rFonts w:cs="Calibri"/>
                <w:b/>
                <w:szCs w:val="24"/>
              </w:rPr>
            </w:pPr>
            <w:bookmarkStart w:id="11" w:name="_Toc435315881"/>
          </w:p>
        </w:tc>
        <w:tc>
          <w:tcPr>
            <w:tcW w:w="1294" w:type="pct"/>
            <w:shd w:val="clear" w:color="auto" w:fill="DEEAF6"/>
          </w:tcPr>
          <w:p w14:paraId="15069CF3" w14:textId="77777777" w:rsidR="00483B31" w:rsidRPr="003C4A23" w:rsidRDefault="00483B31" w:rsidP="003C4A23">
            <w:pPr>
              <w:spacing w:line="276" w:lineRule="auto"/>
              <w:jc w:val="both"/>
              <w:rPr>
                <w:rFonts w:cs="Calibri"/>
                <w:b/>
                <w:szCs w:val="24"/>
              </w:rPr>
            </w:pPr>
          </w:p>
        </w:tc>
        <w:tc>
          <w:tcPr>
            <w:tcW w:w="3033" w:type="pct"/>
            <w:shd w:val="clear" w:color="auto" w:fill="DEEAF6"/>
          </w:tcPr>
          <w:p w14:paraId="39BFE507" w14:textId="77777777" w:rsidR="00483B31" w:rsidRPr="003C4A23" w:rsidRDefault="00483B31" w:rsidP="003C4A23">
            <w:pPr>
              <w:spacing w:line="276" w:lineRule="auto"/>
              <w:jc w:val="both"/>
              <w:rPr>
                <w:rFonts w:cs="Calibri"/>
                <w:b/>
                <w:szCs w:val="24"/>
              </w:rPr>
            </w:pPr>
          </w:p>
        </w:tc>
      </w:tr>
      <w:tr w:rsidR="00483B31" w:rsidRPr="003C4A23" w14:paraId="3FA89AA0" w14:textId="77777777" w:rsidTr="00483B31">
        <w:trPr>
          <w:trHeight w:val="449"/>
        </w:trPr>
        <w:tc>
          <w:tcPr>
            <w:tcW w:w="673" w:type="pct"/>
          </w:tcPr>
          <w:p w14:paraId="5D7B029C" w14:textId="77777777" w:rsidR="00483B31" w:rsidRPr="003C4A23" w:rsidRDefault="00483B31" w:rsidP="00135180">
            <w:pPr>
              <w:pStyle w:val="ListParagraph"/>
              <w:numPr>
                <w:ilvl w:val="0"/>
                <w:numId w:val="19"/>
              </w:numPr>
              <w:spacing w:line="276" w:lineRule="auto"/>
              <w:jc w:val="both"/>
              <w:rPr>
                <w:rFonts w:cs="Calibri"/>
              </w:rPr>
            </w:pPr>
          </w:p>
        </w:tc>
        <w:tc>
          <w:tcPr>
            <w:tcW w:w="1294" w:type="pct"/>
          </w:tcPr>
          <w:p w14:paraId="531FFE2D" w14:textId="0766C053" w:rsidR="00483B31" w:rsidRPr="003C4A23" w:rsidRDefault="005F7054" w:rsidP="003C4A23">
            <w:pPr>
              <w:spacing w:line="276" w:lineRule="auto"/>
              <w:jc w:val="both"/>
              <w:rPr>
                <w:rFonts w:cs="Calibri"/>
                <w:szCs w:val="24"/>
              </w:rPr>
            </w:pPr>
            <w:r>
              <w:rPr>
                <w:rFonts w:cs="Calibri"/>
                <w:szCs w:val="24"/>
              </w:rPr>
              <w:t>Cape Town</w:t>
            </w:r>
          </w:p>
        </w:tc>
        <w:tc>
          <w:tcPr>
            <w:tcW w:w="3033" w:type="pct"/>
          </w:tcPr>
          <w:p w14:paraId="0D66E695" w14:textId="0F52473F" w:rsidR="00483B31" w:rsidRPr="003C4A23" w:rsidRDefault="005F7054" w:rsidP="003C4A23">
            <w:pPr>
              <w:spacing w:line="276" w:lineRule="auto"/>
              <w:jc w:val="both"/>
              <w:rPr>
                <w:rFonts w:cs="Calibri"/>
                <w:szCs w:val="24"/>
              </w:rPr>
            </w:pPr>
            <w:r>
              <w:rPr>
                <w:rFonts w:cs="Calibri"/>
                <w:szCs w:val="24"/>
              </w:rPr>
              <w:t>Neil Hare Rd, Atlantis Industrial, Cape Town, 7349</w:t>
            </w:r>
          </w:p>
        </w:tc>
      </w:tr>
    </w:tbl>
    <w:p w14:paraId="4240C451" w14:textId="77777777" w:rsidR="00483B31" w:rsidRPr="003C4A23" w:rsidRDefault="00483B31" w:rsidP="003C4A23">
      <w:pPr>
        <w:pStyle w:val="Heading2"/>
        <w:spacing w:line="276" w:lineRule="auto"/>
        <w:jc w:val="both"/>
        <w:rPr>
          <w:rFonts w:cs="Calibri"/>
          <w:szCs w:val="24"/>
        </w:rPr>
      </w:pPr>
      <w:bookmarkStart w:id="12" w:name="_Toc9938003"/>
      <w:bookmarkStart w:id="13" w:name="_Toc116635422"/>
      <w:r w:rsidRPr="003C4A23">
        <w:rPr>
          <w:rFonts w:cs="Calibri"/>
          <w:szCs w:val="24"/>
        </w:rPr>
        <w:t>CUSTOMER INFRASTRUCTURE AND ENVIRONMENT</w:t>
      </w:r>
      <w:bookmarkEnd w:id="12"/>
      <w:r w:rsidRPr="003C4A23">
        <w:rPr>
          <w:rFonts w:cs="Calibri"/>
          <w:szCs w:val="24"/>
        </w:rPr>
        <w:t xml:space="preserve"> REQUIREMENTS</w:t>
      </w:r>
      <w:bookmarkEnd w:id="13"/>
    </w:p>
    <w:p w14:paraId="053DDC02" w14:textId="08DAF8BF" w:rsidR="00814BE4" w:rsidRDefault="00814BE4" w:rsidP="003C4A23">
      <w:pPr>
        <w:spacing w:line="276" w:lineRule="auto"/>
        <w:jc w:val="both"/>
        <w:rPr>
          <w:rFonts w:cs="Calibri"/>
          <w:szCs w:val="24"/>
        </w:rPr>
      </w:pPr>
      <w:proofErr w:type="spellStart"/>
      <w:r>
        <w:rPr>
          <w:rFonts w:cs="Calibri"/>
          <w:szCs w:val="24"/>
        </w:rPr>
        <w:t>Edumedia</w:t>
      </w:r>
      <w:proofErr w:type="spellEnd"/>
      <w:r>
        <w:rPr>
          <w:rFonts w:cs="Calibri"/>
          <w:szCs w:val="24"/>
        </w:rPr>
        <w:t xml:space="preserve"> are currently using </w:t>
      </w:r>
      <w:r w:rsidR="00365C47">
        <w:rPr>
          <w:rFonts w:cs="Calibri"/>
          <w:szCs w:val="24"/>
        </w:rPr>
        <w:t xml:space="preserve">Noise </w:t>
      </w:r>
      <w:r w:rsidR="005F7054">
        <w:rPr>
          <w:rFonts w:cs="Calibri"/>
          <w:szCs w:val="24"/>
        </w:rPr>
        <w:t xml:space="preserve">HP old </w:t>
      </w:r>
      <w:proofErr w:type="gramStart"/>
      <w:r w:rsidR="005F7054">
        <w:rPr>
          <w:rFonts w:cs="Calibri"/>
          <w:szCs w:val="24"/>
        </w:rPr>
        <w:t xml:space="preserve">generation </w:t>
      </w:r>
      <w:r w:rsidR="00365C47">
        <w:rPr>
          <w:rFonts w:cs="Calibri"/>
          <w:szCs w:val="24"/>
        </w:rPr>
        <w:t xml:space="preserve"> </w:t>
      </w:r>
      <w:r>
        <w:rPr>
          <w:rFonts w:cs="Calibri"/>
          <w:szCs w:val="24"/>
        </w:rPr>
        <w:t>procured</w:t>
      </w:r>
      <w:proofErr w:type="gramEnd"/>
      <w:r>
        <w:rPr>
          <w:rFonts w:cs="Calibri"/>
          <w:szCs w:val="24"/>
        </w:rPr>
        <w:t xml:space="preserve"> by the department in 2012 and 2016 respectively. The current </w:t>
      </w:r>
      <w:r w:rsidR="00335CD5">
        <w:rPr>
          <w:rFonts w:cs="Calibri"/>
          <w:szCs w:val="24"/>
        </w:rPr>
        <w:t xml:space="preserve">HP old generation </w:t>
      </w:r>
      <w:r>
        <w:rPr>
          <w:rFonts w:cs="Calibri"/>
          <w:szCs w:val="24"/>
        </w:rPr>
        <w:t>has</w:t>
      </w:r>
      <w:r w:rsidR="00335CD5">
        <w:rPr>
          <w:rFonts w:cs="Calibri"/>
          <w:szCs w:val="24"/>
        </w:rPr>
        <w:t xml:space="preserve"> </w:t>
      </w:r>
      <w:r>
        <w:rPr>
          <w:rFonts w:cs="Calibri"/>
          <w:szCs w:val="24"/>
        </w:rPr>
        <w:t>run</w:t>
      </w:r>
      <w:r w:rsidR="00335CD5">
        <w:rPr>
          <w:rFonts w:cs="Calibri"/>
          <w:szCs w:val="24"/>
        </w:rPr>
        <w:t xml:space="preserve"> </w:t>
      </w:r>
      <w:r>
        <w:rPr>
          <w:rFonts w:cs="Calibri"/>
          <w:szCs w:val="24"/>
        </w:rPr>
        <w:t xml:space="preserve">out of warrantee and is no longer supported in any way. They are not used on the WCG Network. </w:t>
      </w:r>
    </w:p>
    <w:p w14:paraId="2734D098" w14:textId="77777777" w:rsidR="00814BE4" w:rsidRDefault="00814BE4" w:rsidP="003C4A23">
      <w:pPr>
        <w:spacing w:line="276" w:lineRule="auto"/>
        <w:jc w:val="both"/>
        <w:rPr>
          <w:rFonts w:cs="Calibri"/>
          <w:szCs w:val="24"/>
        </w:rPr>
      </w:pPr>
    </w:p>
    <w:p w14:paraId="72B17F8D" w14:textId="57BB0580" w:rsidR="00814BE4" w:rsidRDefault="00814BE4" w:rsidP="003C4A23">
      <w:pPr>
        <w:spacing w:line="276" w:lineRule="auto"/>
        <w:jc w:val="both"/>
        <w:rPr>
          <w:rFonts w:cs="Calibri"/>
          <w:szCs w:val="24"/>
        </w:rPr>
      </w:pPr>
      <w:r>
        <w:rPr>
          <w:rFonts w:cs="Calibri"/>
          <w:szCs w:val="24"/>
        </w:rPr>
        <w:t xml:space="preserve">The </w:t>
      </w:r>
      <w:r w:rsidR="00335CD5">
        <w:rPr>
          <w:rFonts w:cs="Calibri"/>
          <w:szCs w:val="24"/>
        </w:rPr>
        <w:t>HP old generation</w:t>
      </w:r>
      <w:r>
        <w:rPr>
          <w:rFonts w:cs="Calibri"/>
          <w:szCs w:val="24"/>
        </w:rPr>
        <w:t xml:space="preserve"> has slowed down significantly and even performing simple tasks are taking a lot longer than it should which has a very big impact on productivity of the Unit. </w:t>
      </w:r>
    </w:p>
    <w:p w14:paraId="5F52694F" w14:textId="77777777" w:rsidR="00814BE4" w:rsidRDefault="00814BE4" w:rsidP="003C4A23">
      <w:pPr>
        <w:spacing w:line="276" w:lineRule="auto"/>
        <w:jc w:val="both"/>
        <w:rPr>
          <w:rFonts w:cs="Calibri"/>
          <w:szCs w:val="24"/>
        </w:rPr>
      </w:pPr>
    </w:p>
    <w:p w14:paraId="48726815" w14:textId="108DB502" w:rsidR="00814BE4" w:rsidRDefault="006A7A89" w:rsidP="003C4A23">
      <w:pPr>
        <w:spacing w:line="276" w:lineRule="auto"/>
        <w:jc w:val="both"/>
        <w:rPr>
          <w:rFonts w:cs="Calibri"/>
          <w:szCs w:val="24"/>
        </w:rPr>
      </w:pPr>
      <w:r>
        <w:rPr>
          <w:rFonts w:cs="Calibri"/>
          <w:szCs w:val="24"/>
        </w:rPr>
        <w:t>Apple iPhone</w:t>
      </w:r>
      <w:r w:rsidR="00814BE4">
        <w:rPr>
          <w:rFonts w:cs="Calibri"/>
          <w:szCs w:val="24"/>
        </w:rPr>
        <w:t xml:space="preserve"> w</w:t>
      </w:r>
      <w:r w:rsidR="00814BE4" w:rsidRPr="00814BE4">
        <w:rPr>
          <w:rFonts w:cs="Calibri"/>
          <w:szCs w:val="24"/>
        </w:rPr>
        <w:t xml:space="preserve">ill allow graphic designers more freedom. </w:t>
      </w:r>
      <w:r w:rsidR="00814BE4">
        <w:rPr>
          <w:rFonts w:cs="Calibri"/>
          <w:szCs w:val="24"/>
        </w:rPr>
        <w:t>It will</w:t>
      </w:r>
      <w:r w:rsidR="00814BE4" w:rsidRPr="00814BE4">
        <w:rPr>
          <w:rFonts w:cs="Calibri"/>
          <w:szCs w:val="24"/>
        </w:rPr>
        <w:t xml:space="preserve"> allow them to WFH in downtime and power outages and even allow graphic designers to work overtime during periods of extreme work pressure, something they cannot do now because of the unsafe area they work in. The area in </w:t>
      </w:r>
      <w:r w:rsidR="00E540C2">
        <w:rPr>
          <w:rFonts w:cs="Calibri"/>
          <w:szCs w:val="24"/>
        </w:rPr>
        <w:t>Atlantis</w:t>
      </w:r>
      <w:r w:rsidR="00814BE4" w:rsidRPr="00814BE4">
        <w:rPr>
          <w:rFonts w:cs="Calibri"/>
          <w:szCs w:val="24"/>
        </w:rPr>
        <w:t xml:space="preserve"> has been subject to a lot of burglaries, shootings and hi-jackings in recent times which makes working after hours unsafe. It will also</w:t>
      </w:r>
      <w:r w:rsidR="00814BE4">
        <w:rPr>
          <w:rFonts w:cs="Calibri"/>
          <w:szCs w:val="24"/>
        </w:rPr>
        <w:t xml:space="preserve"> speed up</w:t>
      </w:r>
      <w:r w:rsidR="00814BE4" w:rsidRPr="00814BE4">
        <w:rPr>
          <w:rFonts w:cs="Calibri"/>
          <w:szCs w:val="24"/>
        </w:rPr>
        <w:t xml:space="preserve"> production time given the age and slowness of the current </w:t>
      </w:r>
      <w:r w:rsidR="00335CD5">
        <w:rPr>
          <w:rFonts w:cs="Calibri"/>
          <w:szCs w:val="24"/>
        </w:rPr>
        <w:t>HP old generation</w:t>
      </w:r>
      <w:r w:rsidR="00814BE4" w:rsidRPr="00814BE4">
        <w:rPr>
          <w:rFonts w:cs="Calibri"/>
          <w:szCs w:val="24"/>
        </w:rPr>
        <w:t>.</w:t>
      </w:r>
    </w:p>
    <w:p w14:paraId="497FAFBF" w14:textId="77777777" w:rsidR="00814BE4" w:rsidRDefault="00814BE4" w:rsidP="003C4A23">
      <w:pPr>
        <w:spacing w:line="276" w:lineRule="auto"/>
        <w:jc w:val="both"/>
        <w:rPr>
          <w:rFonts w:cs="Calibri"/>
          <w:szCs w:val="24"/>
        </w:rPr>
      </w:pPr>
    </w:p>
    <w:bookmarkStart w:id="14" w:name="_Toc9938004"/>
    <w:bookmarkStart w:id="15" w:name="_Toc116635423"/>
    <w:p w14:paraId="1769CC3C" w14:textId="77777777" w:rsidR="00483B31" w:rsidRPr="003C4A23" w:rsidRDefault="00483B31" w:rsidP="00135180">
      <w:pPr>
        <w:pStyle w:val="Heading1"/>
        <w:numPr>
          <w:ilvl w:val="0"/>
          <w:numId w:val="20"/>
        </w:numPr>
        <w:spacing w:line="276" w:lineRule="auto"/>
        <w:jc w:val="both"/>
        <w:rPr>
          <w:rFonts w:cs="Calibri"/>
          <w:sz w:val="24"/>
          <w:szCs w:val="24"/>
        </w:rPr>
      </w:pPr>
      <w:r w:rsidRPr="003C4A23">
        <w:rPr>
          <w:rFonts w:cs="Calibri"/>
          <w:noProof/>
          <w:sz w:val="24"/>
          <w:szCs w:val="24"/>
          <w:lang w:eastAsia="en-ZA"/>
        </w:rPr>
        <mc:AlternateContent>
          <mc:Choice Requires="wps">
            <w:drawing>
              <wp:anchor distT="0" distB="0" distL="114300" distR="114300" simplePos="0" relativeHeight="251660288" behindDoc="1" locked="1" layoutInCell="1" allowOverlap="0" wp14:anchorId="7EBE5480" wp14:editId="66BCAF54">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6ECD5440" w14:textId="77777777" w:rsidR="0062470A" w:rsidRDefault="0062470A" w:rsidP="00483B31"/>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BE5480"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61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" o:allowoverlap="f" fillcolor="window" stroked="f" strokeweight=".5pt">
                <v:textbox style="mso-fit-shape-to-text:t" inset="0,0,0,0">
                  <w:txbxContent>
                    <w:p w14:paraId="6ECD5440" w14:textId="77777777" w:rsidR="0062470A" w:rsidRDefault="0062470A" w:rsidP="00483B31"/>
                  </w:txbxContent>
                </v:textbox>
                <w10:wrap anchorx="margin" anchory="margin"/>
                <w10:anchorlock/>
              </v:shape>
            </w:pict>
          </mc:Fallback>
        </mc:AlternateContent>
      </w:r>
      <w:r w:rsidRPr="003C4A23">
        <w:rPr>
          <w:rFonts w:cs="Calibri"/>
          <w:sz w:val="24"/>
          <w:szCs w:val="24"/>
        </w:rPr>
        <w:t>REQUIREMENTS</w:t>
      </w:r>
      <w:bookmarkEnd w:id="14"/>
      <w:bookmarkEnd w:id="15"/>
    </w:p>
    <w:p w14:paraId="50CCDEBB" w14:textId="77777777" w:rsidR="00483B31" w:rsidRPr="003C4A23" w:rsidRDefault="00483B31" w:rsidP="003C4A23">
      <w:pPr>
        <w:pStyle w:val="Heading2"/>
        <w:spacing w:line="276" w:lineRule="auto"/>
        <w:jc w:val="both"/>
        <w:rPr>
          <w:rFonts w:cs="Calibri"/>
          <w:szCs w:val="24"/>
        </w:rPr>
      </w:pPr>
      <w:bookmarkStart w:id="16" w:name="_Toc9938005"/>
      <w:bookmarkStart w:id="17" w:name="_Toc116635424"/>
      <w:r w:rsidRPr="003C4A23">
        <w:rPr>
          <w:rFonts w:cs="Calibri"/>
          <w:szCs w:val="24"/>
        </w:rPr>
        <w:t>PRODUCT/ SERVICE / SOLUTION REQUIREMENT</w:t>
      </w:r>
      <w:bookmarkEnd w:id="16"/>
      <w:r w:rsidRPr="003C4A23">
        <w:rPr>
          <w:rFonts w:cs="Calibri"/>
          <w:szCs w:val="24"/>
        </w:rPr>
        <w:t>S</w:t>
      </w:r>
      <w:bookmarkEnd w:id="17"/>
    </w:p>
    <w:p w14:paraId="5E8989F8" w14:textId="266F8474" w:rsidR="00483B31" w:rsidRPr="003C4A23" w:rsidRDefault="00483B31" w:rsidP="003C4A23">
      <w:pPr>
        <w:pStyle w:val="Specification"/>
        <w:spacing w:line="276" w:lineRule="auto"/>
        <w:jc w:val="both"/>
        <w:rPr>
          <w:rFonts w:cs="Calibri"/>
        </w:rPr>
      </w:pPr>
      <w:r w:rsidRPr="003C4A23">
        <w:rPr>
          <w:rFonts w:cs="Calibri"/>
        </w:rPr>
        <w:t xml:space="preserve">Supply of </w:t>
      </w:r>
      <w:r w:rsidR="00335CD5">
        <w:rPr>
          <w:rFonts w:cs="Calibri"/>
        </w:rPr>
        <w:t xml:space="preserve">HP </w:t>
      </w:r>
      <w:proofErr w:type="spellStart"/>
      <w:r w:rsidR="00335CD5">
        <w:rPr>
          <w:rFonts w:cs="Calibri"/>
        </w:rPr>
        <w:t>OmniBook</w:t>
      </w:r>
      <w:proofErr w:type="spellEnd"/>
      <w:r w:rsidR="00335CD5">
        <w:rPr>
          <w:rFonts w:cs="Calibri"/>
        </w:rPr>
        <w:t xml:space="preserve"> X Flip 2in1 Core U7 16GB 1TB </w:t>
      </w:r>
      <w:proofErr w:type="spellStart"/>
      <w:r w:rsidR="00335CD5">
        <w:rPr>
          <w:rFonts w:cs="Calibri"/>
        </w:rPr>
        <w:t>NVMe</w:t>
      </w:r>
      <w:proofErr w:type="spellEnd"/>
      <w:r w:rsidR="00335CD5">
        <w:rPr>
          <w:rFonts w:cs="Calibri"/>
        </w:rPr>
        <w:t xml:space="preserve"> M.2 16” 3k </w:t>
      </w:r>
      <w:proofErr w:type="spellStart"/>
      <w:r w:rsidR="00335CD5">
        <w:rPr>
          <w:rFonts w:cs="Calibri"/>
        </w:rPr>
        <w:t>Oled</w:t>
      </w:r>
      <w:proofErr w:type="spellEnd"/>
      <w:r w:rsidR="00335CD5">
        <w:rPr>
          <w:rFonts w:cs="Calibri"/>
        </w:rPr>
        <w:t xml:space="preserve"> AI Laptop</w:t>
      </w:r>
      <w:r w:rsidRPr="003C4A23">
        <w:rPr>
          <w:rFonts w:cs="Calibri"/>
          <w:lang w:val="en-US" w:eastAsia="en-ZA"/>
        </w:rPr>
        <w:t>.</w:t>
      </w:r>
    </w:p>
    <w:tbl>
      <w:tblPr>
        <w:tblStyle w:val="TableGrid"/>
        <w:tblW w:w="0" w:type="auto"/>
        <w:tblLook w:val="04A0" w:firstRow="1" w:lastRow="0" w:firstColumn="1" w:lastColumn="0" w:noHBand="0" w:noVBand="1"/>
      </w:tblPr>
      <w:tblGrid>
        <w:gridCol w:w="704"/>
        <w:gridCol w:w="7194"/>
        <w:gridCol w:w="1169"/>
      </w:tblGrid>
      <w:tr w:rsidR="00483B31" w:rsidRPr="003C4A23" w14:paraId="585A013B" w14:textId="77777777" w:rsidTr="00483B31">
        <w:tc>
          <w:tcPr>
            <w:tcW w:w="704" w:type="dxa"/>
          </w:tcPr>
          <w:p w14:paraId="624313D2" w14:textId="77777777" w:rsidR="00483B31" w:rsidRPr="003C4A23" w:rsidRDefault="00483B31" w:rsidP="003C4A23">
            <w:pPr>
              <w:pStyle w:val="CommentText"/>
              <w:spacing w:line="276" w:lineRule="auto"/>
              <w:jc w:val="both"/>
              <w:rPr>
                <w:rFonts w:ascii="Calibri" w:hAnsi="Calibri" w:cs="Calibri"/>
                <w:b/>
                <w:noProof/>
                <w:sz w:val="24"/>
                <w:szCs w:val="24"/>
              </w:rPr>
            </w:pPr>
            <w:bookmarkStart w:id="18" w:name="_Hlk113355569"/>
            <w:r w:rsidRPr="003C4A23">
              <w:rPr>
                <w:rFonts w:ascii="Calibri" w:hAnsi="Calibri" w:cs="Calibri"/>
                <w:b/>
                <w:noProof/>
                <w:sz w:val="24"/>
                <w:szCs w:val="24"/>
              </w:rPr>
              <w:t>No</w:t>
            </w:r>
          </w:p>
        </w:tc>
        <w:tc>
          <w:tcPr>
            <w:tcW w:w="7194" w:type="dxa"/>
          </w:tcPr>
          <w:p w14:paraId="425C4C03"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1169" w:type="dxa"/>
          </w:tcPr>
          <w:p w14:paraId="69DCD811"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Quantity</w:t>
            </w:r>
          </w:p>
        </w:tc>
      </w:tr>
      <w:tr w:rsidR="00483B31" w:rsidRPr="003C4A23" w14:paraId="4B8BF36D" w14:textId="77777777" w:rsidTr="00483B31">
        <w:tc>
          <w:tcPr>
            <w:tcW w:w="704" w:type="dxa"/>
          </w:tcPr>
          <w:p w14:paraId="4C3D8C9A" w14:textId="07920D3A" w:rsidR="00483B31" w:rsidRPr="003C4A23" w:rsidRDefault="00EC3AF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1</w:t>
            </w:r>
          </w:p>
        </w:tc>
        <w:tc>
          <w:tcPr>
            <w:tcW w:w="7194" w:type="dxa"/>
          </w:tcPr>
          <w:p w14:paraId="3CF91E95" w14:textId="2E2912CF" w:rsidR="008225E6" w:rsidRPr="00365C47" w:rsidRDefault="00483B31" w:rsidP="003C4A23">
            <w:pPr>
              <w:pStyle w:val="CommentText"/>
              <w:spacing w:line="276" w:lineRule="auto"/>
              <w:jc w:val="both"/>
              <w:rPr>
                <w:rFonts w:asciiTheme="minorHAnsi" w:hAnsiTheme="minorHAnsi" w:cstheme="minorHAnsi"/>
                <w:b/>
                <w:bCs/>
                <w:sz w:val="24"/>
                <w:szCs w:val="24"/>
                <w:u w:val="single"/>
                <w:lang w:val="en-US" w:eastAsia="en-ZA"/>
              </w:rPr>
            </w:pPr>
            <w:proofErr w:type="gramStart"/>
            <w:r w:rsidRPr="00EC3AF8">
              <w:rPr>
                <w:rFonts w:asciiTheme="minorHAnsi" w:hAnsiTheme="minorHAnsi" w:cstheme="minorHAnsi"/>
                <w:b/>
                <w:bCs/>
                <w:sz w:val="24"/>
                <w:szCs w:val="24"/>
                <w:u w:val="single"/>
                <w:lang w:val="en-US" w:eastAsia="en-ZA"/>
              </w:rPr>
              <w:t>SPECIFICATION:</w:t>
            </w:r>
            <w:r w:rsidR="00335CD5">
              <w:rPr>
                <w:rFonts w:asciiTheme="minorHAnsi" w:hAnsiTheme="minorHAnsi" w:cstheme="minorHAnsi"/>
                <w:b/>
                <w:bCs/>
                <w:sz w:val="24"/>
                <w:szCs w:val="24"/>
                <w:u w:val="single"/>
                <w:lang w:val="en-US" w:eastAsia="en-ZA"/>
              </w:rPr>
              <w:t>HP</w:t>
            </w:r>
            <w:proofErr w:type="gramEnd"/>
            <w:r w:rsidR="00335CD5">
              <w:rPr>
                <w:rFonts w:asciiTheme="minorHAnsi" w:hAnsiTheme="minorHAnsi" w:cstheme="minorHAnsi"/>
                <w:b/>
                <w:bCs/>
                <w:sz w:val="24"/>
                <w:szCs w:val="24"/>
                <w:u w:val="single"/>
                <w:lang w:val="en-US" w:eastAsia="en-ZA"/>
              </w:rPr>
              <w:t xml:space="preserve"> </w:t>
            </w:r>
            <w:proofErr w:type="spellStart"/>
            <w:r w:rsidR="00335CD5">
              <w:rPr>
                <w:rFonts w:asciiTheme="minorHAnsi" w:hAnsiTheme="minorHAnsi" w:cstheme="minorHAnsi"/>
                <w:b/>
                <w:bCs/>
                <w:sz w:val="24"/>
                <w:szCs w:val="24"/>
                <w:u w:val="single"/>
                <w:lang w:val="en-US" w:eastAsia="en-ZA"/>
              </w:rPr>
              <w:t>OmniBook</w:t>
            </w:r>
            <w:proofErr w:type="spellEnd"/>
            <w:r w:rsidR="00335CD5">
              <w:rPr>
                <w:rFonts w:asciiTheme="minorHAnsi" w:hAnsiTheme="minorHAnsi" w:cstheme="minorHAnsi"/>
                <w:b/>
                <w:bCs/>
                <w:sz w:val="24"/>
                <w:szCs w:val="24"/>
                <w:u w:val="single"/>
                <w:lang w:val="en-US" w:eastAsia="en-ZA"/>
              </w:rPr>
              <w:t xml:space="preserve"> X Flip 2in1 Core U7 16GB 1TB </w:t>
            </w:r>
            <w:proofErr w:type="spellStart"/>
            <w:r w:rsidR="00335CD5">
              <w:rPr>
                <w:rFonts w:asciiTheme="minorHAnsi" w:hAnsiTheme="minorHAnsi" w:cstheme="minorHAnsi"/>
                <w:b/>
                <w:bCs/>
                <w:sz w:val="24"/>
                <w:szCs w:val="24"/>
                <w:u w:val="single"/>
                <w:lang w:val="en-US" w:eastAsia="en-ZA"/>
              </w:rPr>
              <w:t>NVMe</w:t>
            </w:r>
            <w:proofErr w:type="spellEnd"/>
            <w:r w:rsidR="00335CD5">
              <w:rPr>
                <w:rFonts w:asciiTheme="minorHAnsi" w:hAnsiTheme="minorHAnsi" w:cstheme="minorHAnsi"/>
                <w:b/>
                <w:bCs/>
                <w:sz w:val="24"/>
                <w:szCs w:val="24"/>
                <w:u w:val="single"/>
                <w:lang w:val="en-US" w:eastAsia="en-ZA"/>
              </w:rPr>
              <w:t xml:space="preserve"> M.2 16” 3K </w:t>
            </w:r>
            <w:proofErr w:type="spellStart"/>
            <w:r w:rsidR="00335CD5">
              <w:rPr>
                <w:rFonts w:asciiTheme="minorHAnsi" w:hAnsiTheme="minorHAnsi" w:cstheme="minorHAnsi"/>
                <w:b/>
                <w:bCs/>
                <w:sz w:val="24"/>
                <w:szCs w:val="24"/>
                <w:u w:val="single"/>
                <w:lang w:val="en-US" w:eastAsia="en-ZA"/>
              </w:rPr>
              <w:t>Oled</w:t>
            </w:r>
            <w:proofErr w:type="spellEnd"/>
            <w:r w:rsidR="00335CD5">
              <w:rPr>
                <w:rFonts w:asciiTheme="minorHAnsi" w:hAnsiTheme="minorHAnsi" w:cstheme="minorHAnsi"/>
                <w:b/>
                <w:bCs/>
                <w:sz w:val="24"/>
                <w:szCs w:val="24"/>
                <w:u w:val="single"/>
                <w:lang w:val="en-US" w:eastAsia="en-ZA"/>
              </w:rPr>
              <w:t>.</w:t>
            </w:r>
            <w:r w:rsidR="006A7A89">
              <w:rPr>
                <w:rFonts w:asciiTheme="minorHAnsi" w:hAnsiTheme="minorHAnsi" w:cstheme="minorHAnsi"/>
                <w:b/>
                <w:bCs/>
                <w:sz w:val="24"/>
                <w:szCs w:val="24"/>
                <w:u w:val="single"/>
                <w:lang w:val="en-US" w:eastAsia="en-ZA"/>
              </w:rPr>
              <w:t xml:space="preserve"> </w:t>
            </w:r>
          </w:p>
          <w:p w14:paraId="0E753370" w14:textId="77777777" w:rsidR="008225E6" w:rsidRPr="00EC3AF8" w:rsidRDefault="008225E6" w:rsidP="003C4A23">
            <w:pPr>
              <w:pStyle w:val="CommentText"/>
              <w:spacing w:line="276" w:lineRule="auto"/>
              <w:jc w:val="both"/>
              <w:rPr>
                <w:rFonts w:asciiTheme="minorHAnsi" w:hAnsiTheme="minorHAnsi" w:cstheme="minorHAnsi"/>
                <w:sz w:val="24"/>
                <w:szCs w:val="24"/>
                <w:lang w:eastAsia="en-ZA"/>
              </w:rPr>
            </w:pPr>
          </w:p>
          <w:p w14:paraId="432AD070" w14:textId="1C1382B9" w:rsidR="008225E6" w:rsidRPr="00EC3AF8" w:rsidRDefault="008225E6" w:rsidP="003C4A23">
            <w:pPr>
              <w:pStyle w:val="CommentText"/>
              <w:spacing w:line="276" w:lineRule="auto"/>
              <w:jc w:val="both"/>
              <w:rPr>
                <w:rFonts w:asciiTheme="minorHAnsi" w:hAnsiTheme="minorHAnsi" w:cstheme="minorHAnsi"/>
                <w:b/>
                <w:bCs/>
                <w:sz w:val="24"/>
                <w:szCs w:val="24"/>
                <w:lang w:eastAsia="en-ZA"/>
              </w:rPr>
            </w:pPr>
            <w:r w:rsidRPr="00EC3AF8">
              <w:rPr>
                <w:rFonts w:asciiTheme="minorHAnsi" w:hAnsiTheme="minorHAnsi" w:cstheme="minorHAnsi"/>
                <w:b/>
                <w:bCs/>
                <w:sz w:val="24"/>
                <w:szCs w:val="24"/>
                <w:lang w:eastAsia="en-ZA"/>
              </w:rPr>
              <w:t>Colour</w:t>
            </w:r>
          </w:p>
          <w:p w14:paraId="6BC71B1C" w14:textId="51EBBA35"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5B1591E5"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2898175F"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Display</w:t>
            </w:r>
          </w:p>
          <w:p w14:paraId="484D15E1" w14:textId="295768AD" w:rsidR="00483B31" w:rsidRPr="00EC3AF8" w:rsidRDefault="00483B31" w:rsidP="003C4A23">
            <w:pPr>
              <w:pStyle w:val="CommentText"/>
              <w:spacing w:line="276" w:lineRule="auto"/>
              <w:jc w:val="both"/>
              <w:rPr>
                <w:rFonts w:asciiTheme="minorHAnsi" w:hAnsiTheme="minorHAnsi" w:cstheme="minorHAnsi"/>
                <w:sz w:val="24"/>
                <w:szCs w:val="24"/>
                <w:lang w:eastAsia="en-ZA"/>
              </w:rPr>
            </w:pPr>
          </w:p>
          <w:p w14:paraId="696EAE5F" w14:textId="77777777" w:rsidR="00813954" w:rsidRPr="00EC3AF8" w:rsidRDefault="00813954" w:rsidP="003C4A23">
            <w:pPr>
              <w:pStyle w:val="CommentText"/>
              <w:spacing w:line="276" w:lineRule="auto"/>
              <w:jc w:val="both"/>
              <w:rPr>
                <w:rFonts w:asciiTheme="minorHAnsi" w:hAnsiTheme="minorHAnsi" w:cstheme="minorHAnsi"/>
                <w:sz w:val="24"/>
                <w:szCs w:val="24"/>
                <w:lang w:eastAsia="en-ZA"/>
              </w:rPr>
            </w:pPr>
          </w:p>
          <w:p w14:paraId="1ACF9E3A" w14:textId="77777777"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p w14:paraId="29F5DA95"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Storage</w:t>
            </w:r>
          </w:p>
          <w:p w14:paraId="38B30F88" w14:textId="04BBE088" w:rsidR="00F75931" w:rsidRPr="00EC3AF8" w:rsidRDefault="00F75931" w:rsidP="003C4A23">
            <w:pPr>
              <w:pStyle w:val="CommentText"/>
              <w:spacing w:line="276" w:lineRule="auto"/>
              <w:jc w:val="both"/>
              <w:rPr>
                <w:rFonts w:asciiTheme="minorHAnsi" w:hAnsiTheme="minorHAnsi" w:cstheme="minorHAnsi"/>
                <w:sz w:val="24"/>
                <w:szCs w:val="24"/>
              </w:rPr>
            </w:pPr>
          </w:p>
          <w:p w14:paraId="7DD6932D"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07A080DF" w14:textId="77777777" w:rsidR="008A0953" w:rsidRPr="00EC3AF8" w:rsidRDefault="008A0953" w:rsidP="003C4A23">
            <w:pPr>
              <w:pStyle w:val="CommentText"/>
              <w:spacing w:line="276" w:lineRule="auto"/>
              <w:jc w:val="both"/>
              <w:rPr>
                <w:rFonts w:asciiTheme="minorHAnsi" w:hAnsiTheme="minorHAnsi" w:cstheme="minorHAnsi"/>
                <w:sz w:val="24"/>
                <w:szCs w:val="24"/>
                <w:lang w:val="en-US" w:eastAsia="en-ZA"/>
              </w:rPr>
            </w:pPr>
          </w:p>
          <w:p w14:paraId="734B36AA"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Wireless</w:t>
            </w:r>
          </w:p>
          <w:p w14:paraId="401DB85B" w14:textId="77777777" w:rsidR="008A0953" w:rsidRPr="008A0953" w:rsidRDefault="008A0953" w:rsidP="001A7ED7">
            <w:pPr>
              <w:pStyle w:val="CommentText"/>
              <w:numPr>
                <w:ilvl w:val="0"/>
                <w:numId w:val="46"/>
              </w:numPr>
              <w:spacing w:line="276" w:lineRule="auto"/>
              <w:ind w:left="360"/>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Wi</w:t>
            </w:r>
            <w:r w:rsidRPr="008A0953">
              <w:rPr>
                <w:rFonts w:asciiTheme="minorHAnsi" w:hAnsiTheme="minorHAnsi" w:cstheme="minorHAnsi"/>
                <w:sz w:val="24"/>
                <w:szCs w:val="24"/>
                <w:lang w:eastAsia="en-ZA"/>
              </w:rPr>
              <w:noBreakHyphen/>
              <w:t>Fi 6E (802.11ax)</w:t>
            </w:r>
            <w:hyperlink r:id="rId12" w:anchor="footnote-6" w:history="1">
              <w:r w:rsidRPr="008A0953">
                <w:rPr>
                  <w:rStyle w:val="Hyperlink"/>
                  <w:rFonts w:asciiTheme="minorHAnsi" w:hAnsiTheme="minorHAnsi" w:cstheme="minorHAnsi"/>
                  <w:color w:val="auto"/>
                  <w:sz w:val="24"/>
                  <w:szCs w:val="24"/>
                  <w:vertAlign w:val="superscript"/>
                  <w:lang w:eastAsia="en-ZA"/>
                </w:rPr>
                <w:t>6</w:t>
              </w:r>
            </w:hyperlink>
          </w:p>
          <w:p w14:paraId="7452455E" w14:textId="77777777" w:rsidR="008A0953" w:rsidRPr="008A0953" w:rsidRDefault="008A0953" w:rsidP="001A7ED7">
            <w:pPr>
              <w:pStyle w:val="CommentText"/>
              <w:numPr>
                <w:ilvl w:val="0"/>
                <w:numId w:val="47"/>
              </w:numPr>
              <w:spacing w:line="276" w:lineRule="auto"/>
              <w:ind w:left="360"/>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Bluetooth 5.3</w:t>
            </w:r>
          </w:p>
          <w:p w14:paraId="7425AF68" w14:textId="401E0D03"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p>
          <w:p w14:paraId="09A1E190"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098CCBAC" w14:textId="13B33458" w:rsidR="00813954" w:rsidRPr="00EC3AF8" w:rsidRDefault="00813954" w:rsidP="003C4A23">
            <w:pPr>
              <w:pStyle w:val="CommentText"/>
              <w:spacing w:line="276" w:lineRule="auto"/>
              <w:jc w:val="both"/>
              <w:rPr>
                <w:rFonts w:asciiTheme="minorHAnsi" w:hAnsiTheme="minorHAnsi" w:cstheme="minorHAnsi"/>
                <w:b/>
                <w:bCs/>
                <w:sz w:val="24"/>
                <w:szCs w:val="24"/>
                <w:lang w:eastAsia="en-ZA"/>
              </w:rPr>
            </w:pPr>
            <w:r w:rsidRPr="00EC3AF8">
              <w:rPr>
                <w:rFonts w:asciiTheme="minorHAnsi" w:hAnsiTheme="minorHAnsi" w:cstheme="minorHAnsi"/>
                <w:b/>
                <w:bCs/>
                <w:sz w:val="24"/>
                <w:szCs w:val="24"/>
                <w:lang w:eastAsia="en-ZA"/>
              </w:rPr>
              <w:t>Fully Compatible</w:t>
            </w:r>
          </w:p>
          <w:p w14:paraId="00E6A52E" w14:textId="4A005369" w:rsidR="00813954" w:rsidRPr="00EC3AF8" w:rsidRDefault="00813954" w:rsidP="003C4A23">
            <w:pPr>
              <w:pStyle w:val="CommentText"/>
              <w:spacing w:line="276" w:lineRule="auto"/>
              <w:jc w:val="both"/>
              <w:rPr>
                <w:rFonts w:asciiTheme="minorHAnsi" w:hAnsiTheme="minorHAnsi" w:cstheme="minorHAnsi"/>
                <w:sz w:val="24"/>
                <w:szCs w:val="24"/>
                <w:lang w:val="en-US" w:eastAsia="en-ZA"/>
              </w:rPr>
            </w:pPr>
            <w:r w:rsidRPr="00EC3AF8">
              <w:rPr>
                <w:rFonts w:asciiTheme="minorHAnsi" w:hAnsiTheme="minorHAnsi" w:cstheme="minorHAnsi"/>
                <w:sz w:val="24"/>
                <w:szCs w:val="24"/>
                <w:lang w:eastAsia="en-ZA"/>
              </w:rPr>
              <w:t>All your pro apps run lightning-fast—including Adobe Creative Cloud</w:t>
            </w:r>
          </w:p>
          <w:p w14:paraId="7203E419" w14:textId="77777777" w:rsidR="00813954" w:rsidRPr="00EC3AF8" w:rsidRDefault="00813954" w:rsidP="003C4A23">
            <w:pPr>
              <w:pStyle w:val="CommentText"/>
              <w:spacing w:line="276" w:lineRule="auto"/>
              <w:jc w:val="both"/>
              <w:rPr>
                <w:rFonts w:asciiTheme="minorHAnsi" w:hAnsiTheme="minorHAnsi" w:cstheme="minorHAnsi"/>
                <w:sz w:val="24"/>
                <w:szCs w:val="24"/>
                <w:lang w:val="en-US" w:eastAsia="en-ZA"/>
              </w:rPr>
            </w:pPr>
          </w:p>
          <w:p w14:paraId="2B07D782"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Video Support</w:t>
            </w:r>
          </w:p>
          <w:p w14:paraId="7DDA9E99" w14:textId="77777777" w:rsidR="008A0953" w:rsidRPr="008A0953" w:rsidRDefault="008A0953" w:rsidP="001A7ED7">
            <w:pPr>
              <w:pStyle w:val="CommentText"/>
              <w:numPr>
                <w:ilvl w:val="0"/>
                <w:numId w:val="48"/>
              </w:numPr>
              <w:spacing w:line="276" w:lineRule="auto"/>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Simultaneously supports full native resolution on the built-in display at 1 billion colours and:</w:t>
            </w:r>
          </w:p>
          <w:p w14:paraId="4C581B46" w14:textId="5BE60986" w:rsidR="00F75931" w:rsidRPr="00EC3AF8" w:rsidRDefault="008A0953" w:rsidP="0039405D">
            <w:pPr>
              <w:pStyle w:val="CommentText"/>
              <w:numPr>
                <w:ilvl w:val="0"/>
                <w:numId w:val="48"/>
              </w:numPr>
              <w:spacing w:line="276" w:lineRule="auto"/>
              <w:jc w:val="both"/>
              <w:rPr>
                <w:rFonts w:asciiTheme="minorHAnsi" w:hAnsiTheme="minorHAnsi" w:cstheme="minorHAnsi"/>
                <w:sz w:val="24"/>
                <w:szCs w:val="24"/>
                <w:lang w:val="en-US" w:eastAsia="en-ZA"/>
              </w:rPr>
            </w:pPr>
            <w:r w:rsidRPr="008A0953">
              <w:rPr>
                <w:rFonts w:asciiTheme="minorHAnsi" w:hAnsiTheme="minorHAnsi" w:cstheme="minorHAnsi"/>
                <w:sz w:val="24"/>
                <w:szCs w:val="24"/>
                <w:lang w:eastAsia="en-ZA"/>
              </w:rPr>
              <w:t xml:space="preserve">Up to two external displays with up to 6K resolution at 60Hz over Thunderbolt, or one external display with up to 6K resolution at 60Hz </w:t>
            </w:r>
          </w:p>
          <w:p w14:paraId="3B133318"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Audio</w:t>
            </w:r>
          </w:p>
          <w:p w14:paraId="692AD019"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High-fidelity six-speaker sound system with force-cancelling woofers</w:t>
            </w:r>
          </w:p>
          <w:p w14:paraId="2A7E3596"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Wide stereo sound</w:t>
            </w:r>
          </w:p>
          <w:p w14:paraId="46DA818D"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Support for Spatial Audio when playing music or video with Dolby Atmos on built-in speakers</w:t>
            </w:r>
          </w:p>
          <w:p w14:paraId="47A8D1B1" w14:textId="39B18F9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lastRenderedPageBreak/>
              <w:t xml:space="preserve">Spatial Audio with dynamic head tracking when using </w:t>
            </w:r>
            <w:r w:rsidR="00A83527">
              <w:rPr>
                <w:rFonts w:asciiTheme="minorHAnsi" w:hAnsiTheme="minorHAnsi" w:cstheme="minorHAnsi"/>
                <w:sz w:val="24"/>
                <w:szCs w:val="24"/>
                <w:lang w:eastAsia="en-ZA"/>
              </w:rPr>
              <w:t xml:space="preserve">Bose Quiet Comfort Ultra Headphone </w:t>
            </w:r>
            <w:r w:rsidRPr="00656994">
              <w:rPr>
                <w:rFonts w:asciiTheme="minorHAnsi" w:hAnsiTheme="minorHAnsi" w:cstheme="minorHAnsi"/>
                <w:sz w:val="24"/>
                <w:szCs w:val="24"/>
                <w:lang w:eastAsia="en-ZA"/>
              </w:rPr>
              <w:t>(</w:t>
            </w:r>
            <w:r w:rsidR="00A83527">
              <w:rPr>
                <w:rFonts w:asciiTheme="minorHAnsi" w:hAnsiTheme="minorHAnsi" w:cstheme="minorHAnsi"/>
                <w:sz w:val="24"/>
                <w:szCs w:val="24"/>
                <w:lang w:eastAsia="en-ZA"/>
              </w:rPr>
              <w:t>2n</w:t>
            </w:r>
            <w:r w:rsidRPr="00656994">
              <w:rPr>
                <w:rFonts w:asciiTheme="minorHAnsi" w:hAnsiTheme="minorHAnsi" w:cstheme="minorHAnsi"/>
                <w:sz w:val="24"/>
                <w:szCs w:val="24"/>
                <w:lang w:eastAsia="en-ZA"/>
              </w:rPr>
              <w:t xml:space="preserve">d generation), </w:t>
            </w:r>
            <w:r w:rsidR="00A83527">
              <w:rPr>
                <w:rFonts w:asciiTheme="minorHAnsi" w:hAnsiTheme="minorHAnsi" w:cstheme="minorHAnsi"/>
                <w:sz w:val="24"/>
                <w:szCs w:val="24"/>
                <w:lang w:eastAsia="en-ZA"/>
              </w:rPr>
              <w:t>Headphones.</w:t>
            </w:r>
          </w:p>
          <w:p w14:paraId="32815A7A"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Studio-quality three-mic array with high signal-to-noise ratio and directional beamforming</w:t>
            </w:r>
          </w:p>
          <w:p w14:paraId="2778D8BB"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3.5mm headphone jack with advanced support for high-impedance headphones</w:t>
            </w:r>
          </w:p>
          <w:p w14:paraId="621F52AD"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HDMI port supports multi-channel audio output</w:t>
            </w:r>
          </w:p>
          <w:p w14:paraId="0CFF4693" w14:textId="77777777" w:rsidR="00F75931" w:rsidRPr="00EC3AF8" w:rsidRDefault="00F75931" w:rsidP="003C4A23">
            <w:pPr>
              <w:pStyle w:val="CommentText"/>
              <w:spacing w:line="276" w:lineRule="auto"/>
              <w:jc w:val="both"/>
              <w:rPr>
                <w:rFonts w:asciiTheme="minorHAnsi" w:hAnsiTheme="minorHAnsi" w:cstheme="minorHAnsi"/>
                <w:sz w:val="24"/>
                <w:szCs w:val="24"/>
                <w:lang w:val="en-US" w:eastAsia="en-ZA"/>
              </w:rPr>
            </w:pPr>
          </w:p>
          <w:p w14:paraId="7C547988"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Operating System</w:t>
            </w:r>
          </w:p>
          <w:p w14:paraId="38517DD7" w14:textId="230846ED"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tc>
        <w:tc>
          <w:tcPr>
            <w:tcW w:w="1169" w:type="dxa"/>
          </w:tcPr>
          <w:p w14:paraId="2955618C" w14:textId="3279B531" w:rsidR="00483B31" w:rsidRPr="003C4A23" w:rsidRDefault="006A7A89" w:rsidP="003C4A23">
            <w:pPr>
              <w:pStyle w:val="CommentText"/>
              <w:spacing w:line="276" w:lineRule="auto"/>
              <w:jc w:val="both"/>
              <w:rPr>
                <w:rFonts w:ascii="Calibri" w:hAnsi="Calibri" w:cs="Calibri"/>
                <w:noProof/>
                <w:sz w:val="24"/>
                <w:szCs w:val="24"/>
              </w:rPr>
            </w:pPr>
            <w:r>
              <w:rPr>
                <w:rFonts w:ascii="Calibri" w:hAnsi="Calibri" w:cs="Calibri"/>
                <w:noProof/>
                <w:sz w:val="24"/>
                <w:szCs w:val="24"/>
              </w:rPr>
              <w:lastRenderedPageBreak/>
              <w:t xml:space="preserve">   </w:t>
            </w:r>
            <w:r w:rsidR="00B329A3">
              <w:rPr>
                <w:rFonts w:ascii="Calibri" w:hAnsi="Calibri" w:cs="Calibri"/>
                <w:noProof/>
                <w:sz w:val="24"/>
                <w:szCs w:val="24"/>
              </w:rPr>
              <w:t>510 000</w:t>
            </w:r>
          </w:p>
        </w:tc>
      </w:tr>
      <w:tr w:rsidR="00672E68" w:rsidRPr="003C4A23" w14:paraId="6B9DD6E7" w14:textId="77777777" w:rsidTr="00483B31">
        <w:tc>
          <w:tcPr>
            <w:tcW w:w="704" w:type="dxa"/>
          </w:tcPr>
          <w:p w14:paraId="638F7A34" w14:textId="214A4904" w:rsidR="00672E68" w:rsidRPr="003C4A23" w:rsidRDefault="00672E6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2</w:t>
            </w:r>
          </w:p>
        </w:tc>
        <w:tc>
          <w:tcPr>
            <w:tcW w:w="7194" w:type="dxa"/>
          </w:tcPr>
          <w:p w14:paraId="59BCAAA3" w14:textId="08008621" w:rsidR="00672E68" w:rsidRPr="00EC3AF8" w:rsidRDefault="00672E68" w:rsidP="00672E68">
            <w:pPr>
              <w:pStyle w:val="CommentText"/>
              <w:spacing w:line="276" w:lineRule="auto"/>
              <w:jc w:val="both"/>
              <w:rPr>
                <w:rFonts w:asciiTheme="minorHAnsi" w:hAnsiTheme="minorHAnsi" w:cstheme="minorHAnsi"/>
                <w:b/>
                <w:bCs/>
                <w:sz w:val="24"/>
                <w:szCs w:val="24"/>
                <w:lang w:val="en-US" w:eastAsia="en-ZA"/>
              </w:rPr>
            </w:pPr>
            <w:r>
              <w:rPr>
                <w:rFonts w:asciiTheme="minorHAnsi" w:hAnsiTheme="minorHAnsi" w:cstheme="minorHAnsi"/>
                <w:b/>
                <w:bCs/>
                <w:sz w:val="24"/>
                <w:szCs w:val="24"/>
                <w:lang w:val="en-US" w:eastAsia="en-ZA"/>
              </w:rPr>
              <w:t>Peripherals</w:t>
            </w:r>
          </w:p>
          <w:p w14:paraId="12501B99" w14:textId="33E1143A" w:rsidR="00672E68" w:rsidRPr="00672E68" w:rsidRDefault="00672E68" w:rsidP="001A7ED7">
            <w:pPr>
              <w:pStyle w:val="CommentText"/>
              <w:numPr>
                <w:ilvl w:val="0"/>
                <w:numId w:val="44"/>
              </w:numPr>
              <w:spacing w:line="276" w:lineRule="auto"/>
              <w:jc w:val="both"/>
              <w:rPr>
                <w:rFonts w:asciiTheme="minorHAnsi" w:hAnsiTheme="minorHAnsi" w:cstheme="minorHAnsi"/>
                <w:sz w:val="24"/>
                <w:szCs w:val="24"/>
              </w:rPr>
            </w:pPr>
            <w:r w:rsidRPr="00EC3AF8">
              <w:rPr>
                <w:rFonts w:asciiTheme="minorHAnsi" w:hAnsiTheme="minorHAnsi" w:cstheme="minorHAnsi"/>
                <w:sz w:val="24"/>
                <w:szCs w:val="24"/>
              </w:rPr>
              <w:t>Moshi USB-C To VGA Adapter</w:t>
            </w:r>
            <w:r w:rsidR="00900881">
              <w:rPr>
                <w:rFonts w:asciiTheme="minorHAnsi" w:hAnsiTheme="minorHAnsi" w:cstheme="minorHAnsi"/>
                <w:sz w:val="24"/>
                <w:szCs w:val="24"/>
              </w:rPr>
              <w:t xml:space="preserve"> (must be compatible with the supplied hardware)</w:t>
            </w:r>
          </w:p>
        </w:tc>
        <w:tc>
          <w:tcPr>
            <w:tcW w:w="1169" w:type="dxa"/>
          </w:tcPr>
          <w:p w14:paraId="263F75FB" w14:textId="42A02104" w:rsidR="00672E68" w:rsidRDefault="00672E68"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r>
      <w:tr w:rsidR="00483B31" w:rsidRPr="003C4A23" w14:paraId="7421F453" w14:textId="77777777" w:rsidTr="00483B31">
        <w:tc>
          <w:tcPr>
            <w:tcW w:w="704" w:type="dxa"/>
          </w:tcPr>
          <w:p w14:paraId="530685F2" w14:textId="1FF9C21D"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7194" w:type="dxa"/>
          </w:tcPr>
          <w:p w14:paraId="0AD9E5C4" w14:textId="5BFD502D" w:rsidR="00672E68" w:rsidRPr="00672E68" w:rsidRDefault="00672E68" w:rsidP="00D81EDF">
            <w:pPr>
              <w:pStyle w:val="CommentText"/>
              <w:spacing w:line="276" w:lineRule="auto"/>
              <w:ind w:left="360"/>
              <w:rPr>
                <w:rFonts w:asciiTheme="minorHAnsi" w:hAnsiTheme="minorHAnsi" w:cstheme="minorHAnsi"/>
                <w:sz w:val="24"/>
                <w:szCs w:val="24"/>
              </w:rPr>
            </w:pPr>
          </w:p>
        </w:tc>
        <w:tc>
          <w:tcPr>
            <w:tcW w:w="1169" w:type="dxa"/>
          </w:tcPr>
          <w:p w14:paraId="64503584" w14:textId="0AC6A66D" w:rsidR="00483B31" w:rsidRPr="003C4A23" w:rsidRDefault="00EA696A"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r>
      <w:tr w:rsidR="00483B31" w:rsidRPr="003C4A23" w14:paraId="21BB3E0B" w14:textId="77777777" w:rsidTr="00483B31">
        <w:tc>
          <w:tcPr>
            <w:tcW w:w="704" w:type="dxa"/>
          </w:tcPr>
          <w:p w14:paraId="55A6F928" w14:textId="390028BB" w:rsidR="00483B31" w:rsidRPr="003C4A23" w:rsidRDefault="00D81EDF"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3</w:t>
            </w:r>
          </w:p>
        </w:tc>
        <w:tc>
          <w:tcPr>
            <w:tcW w:w="7194" w:type="dxa"/>
          </w:tcPr>
          <w:p w14:paraId="01B147AE" w14:textId="77777777" w:rsidR="00483B31" w:rsidRPr="003C4A23" w:rsidRDefault="00483B31" w:rsidP="003C4A23">
            <w:pPr>
              <w:pStyle w:val="CommentText"/>
              <w:spacing w:line="276" w:lineRule="auto"/>
              <w:jc w:val="both"/>
              <w:rPr>
                <w:rFonts w:ascii="Calibri" w:hAnsi="Calibri" w:cs="Calibri"/>
                <w:b/>
                <w:bCs/>
                <w:sz w:val="24"/>
                <w:szCs w:val="24"/>
                <w:lang w:val="en-US" w:eastAsia="en-ZA"/>
              </w:rPr>
            </w:pPr>
            <w:r w:rsidRPr="003C4A23">
              <w:rPr>
                <w:rFonts w:ascii="Calibri" w:hAnsi="Calibri" w:cs="Calibri"/>
                <w:b/>
                <w:bCs/>
                <w:sz w:val="24"/>
                <w:szCs w:val="24"/>
                <w:lang w:val="en-US" w:eastAsia="en-ZA"/>
              </w:rPr>
              <w:t>Warranty</w:t>
            </w:r>
          </w:p>
          <w:p w14:paraId="09179104" w14:textId="0F95C57F"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1169" w:type="dxa"/>
          </w:tcPr>
          <w:p w14:paraId="6822FFC6" w14:textId="5A32B5AD" w:rsidR="00483B31" w:rsidRPr="003C4A23" w:rsidRDefault="00EA696A"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r>
      <w:bookmarkEnd w:id="18"/>
    </w:tbl>
    <w:p w14:paraId="2747DE80" w14:textId="77777777" w:rsidR="00483B31" w:rsidRPr="003C4A23" w:rsidRDefault="00483B31" w:rsidP="003C4A23">
      <w:pPr>
        <w:pStyle w:val="Specification"/>
        <w:spacing w:line="276" w:lineRule="auto"/>
        <w:jc w:val="both"/>
        <w:rPr>
          <w:rFonts w:cs="Calibri"/>
          <w:b/>
          <w:color w:val="FF0000"/>
        </w:rPr>
      </w:pPr>
    </w:p>
    <w:p w14:paraId="3BF2F74D" w14:textId="669AC5EC" w:rsidR="00483B31" w:rsidRPr="003C4A23" w:rsidRDefault="0039405D" w:rsidP="003C4A23">
      <w:pPr>
        <w:pStyle w:val="Specification"/>
        <w:spacing w:line="276" w:lineRule="auto"/>
        <w:ind w:left="720" w:hanging="720"/>
        <w:jc w:val="both"/>
        <w:rPr>
          <w:rFonts w:cs="Calibri"/>
        </w:rPr>
      </w:pPr>
      <w:r>
        <w:rPr>
          <w:rFonts w:cs="Calibri"/>
        </w:rPr>
        <w:t>4</w:t>
      </w:r>
      <w:r w:rsidR="00483B31" w:rsidRPr="003C4A23">
        <w:rPr>
          <w:rFonts w:cs="Calibri"/>
        </w:rPr>
        <w:t>.</w:t>
      </w:r>
      <w:r w:rsidR="00483B31" w:rsidRPr="003C4A23">
        <w:rPr>
          <w:rFonts w:cs="Calibri"/>
        </w:rPr>
        <w:tab/>
        <w:t>Ad-hoc maintenance and support of the solution for three years (</w:t>
      </w:r>
      <w:r w:rsidR="00483B31" w:rsidRPr="003C4A23">
        <w:rPr>
          <w:rFonts w:cs="Calibri"/>
          <w:b/>
        </w:rPr>
        <w:t>Payable on hourly basis only pay hours used</w:t>
      </w:r>
      <w:r w:rsidR="00483B31" w:rsidRPr="003C4A23">
        <w:rPr>
          <w:rFonts w:cs="Calibr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189"/>
        <w:gridCol w:w="1275"/>
      </w:tblGrid>
      <w:tr w:rsidR="00127AE7" w:rsidRPr="003C4A23" w14:paraId="68C41C4B" w14:textId="77777777" w:rsidTr="00814BE4">
        <w:trPr>
          <w:trHeight w:val="719"/>
        </w:trPr>
        <w:tc>
          <w:tcPr>
            <w:tcW w:w="603" w:type="dxa"/>
          </w:tcPr>
          <w:p w14:paraId="73060E53" w14:textId="77777777" w:rsidR="00127AE7" w:rsidRPr="003C4A23" w:rsidRDefault="00127AE7" w:rsidP="003C4A23">
            <w:pPr>
              <w:spacing w:line="276" w:lineRule="auto"/>
              <w:jc w:val="both"/>
              <w:rPr>
                <w:rFonts w:cs="Calibri"/>
                <w:b/>
                <w:szCs w:val="24"/>
              </w:rPr>
            </w:pPr>
            <w:r w:rsidRPr="003C4A23">
              <w:rPr>
                <w:rFonts w:cs="Calibri"/>
                <w:b/>
                <w:szCs w:val="24"/>
              </w:rPr>
              <w:t>NO:</w:t>
            </w:r>
          </w:p>
        </w:tc>
        <w:tc>
          <w:tcPr>
            <w:tcW w:w="7189" w:type="dxa"/>
          </w:tcPr>
          <w:p w14:paraId="4A607FB0" w14:textId="77777777" w:rsidR="00127AE7" w:rsidRPr="003C4A23" w:rsidRDefault="00127AE7" w:rsidP="003C4A23">
            <w:pPr>
              <w:spacing w:line="276" w:lineRule="auto"/>
              <w:jc w:val="both"/>
              <w:rPr>
                <w:rFonts w:cs="Calibri"/>
                <w:b/>
                <w:szCs w:val="24"/>
              </w:rPr>
            </w:pPr>
            <w:r w:rsidRPr="003C4A23">
              <w:rPr>
                <w:rFonts w:cs="Calibri"/>
                <w:b/>
                <w:szCs w:val="24"/>
              </w:rPr>
              <w:t>A detailed description of the service required</w:t>
            </w:r>
          </w:p>
        </w:tc>
        <w:tc>
          <w:tcPr>
            <w:tcW w:w="1275" w:type="dxa"/>
          </w:tcPr>
          <w:p w14:paraId="730F4E63" w14:textId="77777777" w:rsidR="00127AE7" w:rsidRPr="003C4A23" w:rsidRDefault="00127AE7" w:rsidP="003C4A23">
            <w:pPr>
              <w:spacing w:line="276" w:lineRule="auto"/>
              <w:jc w:val="both"/>
              <w:rPr>
                <w:rFonts w:cs="Calibri"/>
                <w:b/>
                <w:szCs w:val="24"/>
              </w:rPr>
            </w:pPr>
            <w:r w:rsidRPr="003C4A23">
              <w:rPr>
                <w:rFonts w:cs="Calibri"/>
                <w:b/>
                <w:szCs w:val="24"/>
              </w:rPr>
              <w:t>Quantity</w:t>
            </w:r>
          </w:p>
        </w:tc>
      </w:tr>
      <w:tr w:rsidR="00127AE7" w:rsidRPr="003C4A23" w14:paraId="3DD61863" w14:textId="77777777" w:rsidTr="00814BE4">
        <w:tc>
          <w:tcPr>
            <w:tcW w:w="603" w:type="dxa"/>
          </w:tcPr>
          <w:p w14:paraId="467E6B3F" w14:textId="77777777" w:rsidR="00127AE7" w:rsidRPr="003C4A23" w:rsidRDefault="00127AE7" w:rsidP="003C4A23">
            <w:pPr>
              <w:spacing w:line="276" w:lineRule="auto"/>
              <w:jc w:val="both"/>
              <w:rPr>
                <w:rFonts w:cs="Calibri"/>
                <w:b/>
                <w:szCs w:val="24"/>
              </w:rPr>
            </w:pPr>
            <w:r w:rsidRPr="003C4A23">
              <w:rPr>
                <w:rFonts w:cs="Calibri"/>
                <w:b/>
                <w:szCs w:val="24"/>
              </w:rPr>
              <w:t>1</w:t>
            </w:r>
          </w:p>
        </w:tc>
        <w:tc>
          <w:tcPr>
            <w:tcW w:w="7189" w:type="dxa"/>
          </w:tcPr>
          <w:p w14:paraId="7AE52F58" w14:textId="7FC652FA" w:rsidR="00127AE7" w:rsidRPr="003C4A23" w:rsidRDefault="00127AE7" w:rsidP="003C4A23">
            <w:pPr>
              <w:spacing w:line="276" w:lineRule="auto"/>
              <w:jc w:val="both"/>
              <w:rPr>
                <w:rFonts w:cs="Calibri"/>
                <w:szCs w:val="24"/>
              </w:rPr>
            </w:pPr>
          </w:p>
        </w:tc>
        <w:tc>
          <w:tcPr>
            <w:tcW w:w="1275" w:type="dxa"/>
          </w:tcPr>
          <w:p w14:paraId="15F7A7CA" w14:textId="77777777" w:rsidR="00127AE7" w:rsidRPr="003C4A23" w:rsidRDefault="00127AE7" w:rsidP="0039405D">
            <w:pPr>
              <w:spacing w:line="276" w:lineRule="auto"/>
              <w:jc w:val="both"/>
              <w:rPr>
                <w:rFonts w:cs="Calibri"/>
                <w:b/>
                <w:szCs w:val="24"/>
              </w:rPr>
            </w:pPr>
          </w:p>
        </w:tc>
      </w:tr>
    </w:tbl>
    <w:p w14:paraId="59725E5D" w14:textId="77777777" w:rsidR="00483B31" w:rsidRPr="003C4A23" w:rsidRDefault="00483B31" w:rsidP="003C4A23">
      <w:pPr>
        <w:pStyle w:val="Specification"/>
        <w:spacing w:line="276" w:lineRule="auto"/>
        <w:ind w:left="567"/>
        <w:jc w:val="both"/>
        <w:rPr>
          <w:rFonts w:cs="Calibri"/>
        </w:rPr>
      </w:pPr>
    </w:p>
    <w:p w14:paraId="39550565" w14:textId="63BF02F1" w:rsidR="00483B31" w:rsidRPr="003C4A23" w:rsidRDefault="00483B31" w:rsidP="003C4A23">
      <w:pPr>
        <w:pStyle w:val="Heading1"/>
        <w:spacing w:line="276" w:lineRule="auto"/>
        <w:jc w:val="both"/>
        <w:rPr>
          <w:rFonts w:cs="Calibri"/>
          <w:sz w:val="24"/>
          <w:szCs w:val="24"/>
        </w:rPr>
      </w:pPr>
      <w:bookmarkStart w:id="19" w:name="_Toc435315887"/>
      <w:bookmarkStart w:id="20" w:name="_Toc116635425"/>
      <w:bookmarkEnd w:id="11"/>
      <w:r w:rsidRPr="003C4A23">
        <w:rPr>
          <w:rFonts w:cs="Calibri"/>
          <w:sz w:val="24"/>
          <w:szCs w:val="24"/>
        </w:rPr>
        <w:t>BID EVALUATION STAGES</w:t>
      </w:r>
      <w:bookmarkEnd w:id="19"/>
      <w:bookmarkEnd w:id="20"/>
    </w:p>
    <w:p w14:paraId="0DBCB914"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 evaluation process consists of several stages that are applicable according to the nature of the bid as defined in the table below.</w:t>
      </w:r>
    </w:p>
    <w:p w14:paraId="1C14EF63"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bidder must qualify for each stage to be eligible to proceed to the next stage of the evaluation.</w:t>
      </w:r>
    </w:p>
    <w:p w14:paraId="6A306880" w14:textId="77777777" w:rsidR="00483B31" w:rsidRPr="003C4A23" w:rsidRDefault="00483B31" w:rsidP="003C4A23">
      <w:pPr>
        <w:spacing w:line="276" w:lineRule="auto"/>
        <w:jc w:val="both"/>
        <w:rPr>
          <w:rFonts w:cs="Calibri"/>
          <w:szCs w:val="24"/>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2"/>
        <w:gridCol w:w="5877"/>
        <w:gridCol w:w="2399"/>
      </w:tblGrid>
      <w:tr w:rsidR="00483B31" w:rsidRPr="003C4A23" w14:paraId="50C8B06F" w14:textId="77777777" w:rsidTr="00483B31">
        <w:tc>
          <w:tcPr>
            <w:tcW w:w="702" w:type="pct"/>
            <w:shd w:val="clear" w:color="auto" w:fill="DEEAF6" w:themeFill="accent1" w:themeFillTint="33"/>
          </w:tcPr>
          <w:p w14:paraId="5E25F7E6" w14:textId="77777777" w:rsidR="00483B31" w:rsidRPr="003C4A23" w:rsidRDefault="00483B31" w:rsidP="003C4A23">
            <w:pPr>
              <w:spacing w:line="276" w:lineRule="auto"/>
              <w:jc w:val="both"/>
              <w:rPr>
                <w:rFonts w:cs="Calibri"/>
                <w:b/>
                <w:szCs w:val="24"/>
              </w:rPr>
            </w:pPr>
            <w:r w:rsidRPr="003C4A23">
              <w:rPr>
                <w:rFonts w:cs="Calibri"/>
                <w:b/>
                <w:szCs w:val="24"/>
              </w:rPr>
              <w:t>Stage</w:t>
            </w:r>
          </w:p>
        </w:tc>
        <w:tc>
          <w:tcPr>
            <w:tcW w:w="3052" w:type="pct"/>
            <w:shd w:val="clear" w:color="auto" w:fill="DEEAF6" w:themeFill="accent1" w:themeFillTint="33"/>
          </w:tcPr>
          <w:p w14:paraId="71A426FE" w14:textId="77777777" w:rsidR="00483B31" w:rsidRPr="003C4A23" w:rsidRDefault="00483B31" w:rsidP="003C4A23">
            <w:pPr>
              <w:spacing w:line="276" w:lineRule="auto"/>
              <w:jc w:val="both"/>
              <w:rPr>
                <w:rFonts w:cs="Calibri"/>
                <w:b/>
                <w:szCs w:val="24"/>
              </w:rPr>
            </w:pPr>
            <w:r w:rsidRPr="003C4A23">
              <w:rPr>
                <w:rFonts w:cs="Calibri"/>
                <w:b/>
                <w:szCs w:val="24"/>
              </w:rPr>
              <w:t>Description</w:t>
            </w:r>
          </w:p>
        </w:tc>
        <w:tc>
          <w:tcPr>
            <w:tcW w:w="1246" w:type="pct"/>
            <w:shd w:val="clear" w:color="auto" w:fill="DEEAF6" w:themeFill="accent1" w:themeFillTint="33"/>
          </w:tcPr>
          <w:p w14:paraId="4178C274" w14:textId="77777777" w:rsidR="00483B31" w:rsidRPr="003C4A23" w:rsidRDefault="00483B31" w:rsidP="003C4A23">
            <w:pPr>
              <w:spacing w:line="276" w:lineRule="auto"/>
              <w:jc w:val="both"/>
              <w:rPr>
                <w:rFonts w:cs="Calibri"/>
                <w:b/>
                <w:szCs w:val="24"/>
              </w:rPr>
            </w:pPr>
            <w:r w:rsidRPr="003C4A23">
              <w:rPr>
                <w:rFonts w:cs="Calibri"/>
                <w:b/>
                <w:szCs w:val="24"/>
              </w:rPr>
              <w:t>Applicable for this bid YES/NO</w:t>
            </w:r>
          </w:p>
        </w:tc>
      </w:tr>
      <w:tr w:rsidR="00483B31" w:rsidRPr="003C4A23" w14:paraId="2FCA9C50" w14:textId="77777777" w:rsidTr="00483B31">
        <w:tc>
          <w:tcPr>
            <w:tcW w:w="702" w:type="pct"/>
          </w:tcPr>
          <w:p w14:paraId="3E25796D" w14:textId="77777777" w:rsidR="00483B31" w:rsidRPr="003C4A23" w:rsidRDefault="00483B31" w:rsidP="003C4A23">
            <w:pPr>
              <w:spacing w:line="276" w:lineRule="auto"/>
              <w:jc w:val="both"/>
              <w:rPr>
                <w:rFonts w:cs="Calibri"/>
                <w:szCs w:val="24"/>
              </w:rPr>
            </w:pPr>
            <w:r w:rsidRPr="003C4A23">
              <w:rPr>
                <w:rFonts w:cs="Calibri"/>
                <w:szCs w:val="24"/>
              </w:rPr>
              <w:t>Stage 1</w:t>
            </w:r>
            <w:r w:rsidRPr="003C4A23">
              <w:rPr>
                <w:rFonts w:cs="Calibri"/>
                <w:szCs w:val="24"/>
              </w:rPr>
              <w:tab/>
            </w:r>
          </w:p>
        </w:tc>
        <w:tc>
          <w:tcPr>
            <w:tcW w:w="3052" w:type="pct"/>
          </w:tcPr>
          <w:p w14:paraId="3EB0220A" w14:textId="77777777" w:rsidR="00483B31" w:rsidRPr="003C4A23" w:rsidRDefault="00483B31" w:rsidP="003C4A23">
            <w:pPr>
              <w:spacing w:line="276" w:lineRule="auto"/>
              <w:jc w:val="both"/>
              <w:rPr>
                <w:rFonts w:cs="Calibri"/>
                <w:szCs w:val="24"/>
              </w:rPr>
            </w:pPr>
            <w:r w:rsidRPr="003C4A23">
              <w:rPr>
                <w:rFonts w:cs="Calibri"/>
                <w:szCs w:val="24"/>
              </w:rPr>
              <w:t>Administrative pre-qualification verification</w:t>
            </w:r>
          </w:p>
        </w:tc>
        <w:tc>
          <w:tcPr>
            <w:tcW w:w="1246" w:type="pct"/>
            <w:shd w:val="clear" w:color="auto" w:fill="DEEAF6" w:themeFill="accent1" w:themeFillTint="33"/>
          </w:tcPr>
          <w:p w14:paraId="0616B280"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118D6C95" w14:textId="77777777" w:rsidTr="00483B31">
        <w:tc>
          <w:tcPr>
            <w:tcW w:w="702" w:type="pct"/>
          </w:tcPr>
          <w:p w14:paraId="1FAC1D0E" w14:textId="70BD50D0" w:rsidR="00483B31" w:rsidRPr="003C4A23" w:rsidRDefault="005B4B52" w:rsidP="003C4A23">
            <w:pPr>
              <w:spacing w:line="276" w:lineRule="auto"/>
              <w:jc w:val="both"/>
              <w:rPr>
                <w:rFonts w:cs="Calibri"/>
                <w:szCs w:val="24"/>
              </w:rPr>
            </w:pPr>
            <w:r w:rsidRPr="003C4A23">
              <w:rPr>
                <w:rFonts w:cs="Calibri"/>
                <w:szCs w:val="24"/>
              </w:rPr>
              <w:t>Stage 2</w:t>
            </w:r>
          </w:p>
        </w:tc>
        <w:tc>
          <w:tcPr>
            <w:tcW w:w="3052" w:type="pct"/>
          </w:tcPr>
          <w:p w14:paraId="28E37555" w14:textId="77777777" w:rsidR="00483B31" w:rsidRPr="003C4A23" w:rsidRDefault="00483B31" w:rsidP="003C4A23">
            <w:pPr>
              <w:spacing w:line="276" w:lineRule="auto"/>
              <w:jc w:val="both"/>
              <w:rPr>
                <w:rFonts w:cs="Calibri"/>
                <w:szCs w:val="24"/>
              </w:rPr>
            </w:pPr>
            <w:r w:rsidRPr="003C4A23">
              <w:rPr>
                <w:rFonts w:cs="Calibri"/>
                <w:szCs w:val="24"/>
              </w:rPr>
              <w:t>Technical Mandatory requirement evaluation</w:t>
            </w:r>
          </w:p>
        </w:tc>
        <w:tc>
          <w:tcPr>
            <w:tcW w:w="1246" w:type="pct"/>
            <w:shd w:val="clear" w:color="auto" w:fill="DEEAF6" w:themeFill="accent1" w:themeFillTint="33"/>
          </w:tcPr>
          <w:p w14:paraId="39191027"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F11A94B" w14:textId="77777777" w:rsidTr="00483B31">
        <w:tc>
          <w:tcPr>
            <w:tcW w:w="702" w:type="pct"/>
          </w:tcPr>
          <w:p w14:paraId="77CC7CFC" w14:textId="734EE0B8"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3</w:t>
            </w:r>
          </w:p>
        </w:tc>
        <w:tc>
          <w:tcPr>
            <w:tcW w:w="3052" w:type="pct"/>
          </w:tcPr>
          <w:p w14:paraId="7AE3C9AD" w14:textId="77777777" w:rsidR="00483B31" w:rsidRPr="003C4A23" w:rsidRDefault="00483B31" w:rsidP="003C4A23">
            <w:pPr>
              <w:spacing w:line="276" w:lineRule="auto"/>
              <w:jc w:val="both"/>
              <w:rPr>
                <w:rFonts w:cs="Calibri"/>
                <w:szCs w:val="24"/>
              </w:rPr>
            </w:pPr>
            <w:r w:rsidRPr="003C4A23">
              <w:rPr>
                <w:rFonts w:cs="Calibri"/>
                <w:szCs w:val="24"/>
              </w:rPr>
              <w:t>Special Conditions of Contract verification</w:t>
            </w:r>
          </w:p>
        </w:tc>
        <w:tc>
          <w:tcPr>
            <w:tcW w:w="1246" w:type="pct"/>
            <w:shd w:val="clear" w:color="auto" w:fill="DEEAF6" w:themeFill="accent1" w:themeFillTint="33"/>
          </w:tcPr>
          <w:p w14:paraId="0FBCF50D"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97AE2AA" w14:textId="77777777" w:rsidTr="00483B31">
        <w:tc>
          <w:tcPr>
            <w:tcW w:w="702" w:type="pct"/>
          </w:tcPr>
          <w:p w14:paraId="43989D94" w14:textId="6147DBF9"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4</w:t>
            </w:r>
            <w:r w:rsidRPr="003C4A23">
              <w:rPr>
                <w:rFonts w:cs="Calibri"/>
                <w:szCs w:val="24"/>
              </w:rPr>
              <w:tab/>
            </w:r>
          </w:p>
        </w:tc>
        <w:tc>
          <w:tcPr>
            <w:tcW w:w="3052" w:type="pct"/>
          </w:tcPr>
          <w:p w14:paraId="50E20FDB" w14:textId="60988512" w:rsidR="00483B31" w:rsidRPr="003C4A23" w:rsidRDefault="00483B31" w:rsidP="003C4A23">
            <w:pPr>
              <w:spacing w:line="276" w:lineRule="auto"/>
              <w:jc w:val="both"/>
              <w:rPr>
                <w:rFonts w:cs="Calibri"/>
                <w:szCs w:val="24"/>
              </w:rPr>
            </w:pPr>
            <w:r w:rsidRPr="003C4A23">
              <w:rPr>
                <w:rFonts w:cs="Calibri"/>
                <w:szCs w:val="24"/>
              </w:rPr>
              <w:t xml:space="preserve">Price / </w:t>
            </w:r>
            <w:r w:rsidR="008A66F3">
              <w:rPr>
                <w:rFonts w:cs="Calibri"/>
                <w:szCs w:val="24"/>
              </w:rPr>
              <w:t>Preference</w:t>
            </w:r>
            <w:r w:rsidRPr="003C4A23">
              <w:rPr>
                <w:rFonts w:cs="Calibri"/>
                <w:szCs w:val="24"/>
              </w:rPr>
              <w:t xml:space="preserve"> </w:t>
            </w:r>
            <w:r w:rsidR="00AB6B08">
              <w:rPr>
                <w:rFonts w:cs="Calibri"/>
                <w:szCs w:val="24"/>
              </w:rPr>
              <w:t>Points</w:t>
            </w:r>
            <w:r w:rsidR="008E019C">
              <w:rPr>
                <w:rFonts w:cs="Calibri"/>
                <w:szCs w:val="24"/>
              </w:rPr>
              <w:t xml:space="preserve"> </w:t>
            </w:r>
            <w:r w:rsidRPr="003C4A23">
              <w:rPr>
                <w:rFonts w:cs="Calibri"/>
                <w:szCs w:val="24"/>
              </w:rPr>
              <w:t>evaluation</w:t>
            </w:r>
          </w:p>
        </w:tc>
        <w:tc>
          <w:tcPr>
            <w:tcW w:w="1246" w:type="pct"/>
            <w:shd w:val="clear" w:color="auto" w:fill="DEEAF6" w:themeFill="accent1" w:themeFillTint="33"/>
          </w:tcPr>
          <w:p w14:paraId="0B871D47" w14:textId="77777777" w:rsidR="00483B31" w:rsidRPr="003C4A23" w:rsidRDefault="00483B31" w:rsidP="003C4A23">
            <w:pPr>
              <w:spacing w:line="276" w:lineRule="auto"/>
              <w:jc w:val="both"/>
              <w:rPr>
                <w:rFonts w:cs="Calibri"/>
                <w:szCs w:val="24"/>
              </w:rPr>
            </w:pPr>
            <w:r w:rsidRPr="003C4A23">
              <w:rPr>
                <w:rFonts w:cs="Calibri"/>
                <w:szCs w:val="24"/>
              </w:rPr>
              <w:t>YES</w:t>
            </w:r>
          </w:p>
        </w:tc>
      </w:tr>
    </w:tbl>
    <w:p w14:paraId="5A568499" w14:textId="77777777" w:rsidR="00483B31" w:rsidRPr="003C4A23" w:rsidRDefault="00483B31" w:rsidP="003C4A23">
      <w:pPr>
        <w:pStyle w:val="Specification"/>
        <w:spacing w:line="276" w:lineRule="auto"/>
        <w:ind w:left="567"/>
        <w:jc w:val="both"/>
        <w:rPr>
          <w:rFonts w:cs="Calibri"/>
        </w:rPr>
      </w:pPr>
    </w:p>
    <w:p w14:paraId="4429D08D" w14:textId="5881172D" w:rsidR="00483B31" w:rsidRPr="003C4A23" w:rsidRDefault="00483B31" w:rsidP="003C4A23">
      <w:pPr>
        <w:pStyle w:val="AnnexH2"/>
        <w:spacing w:line="276" w:lineRule="auto"/>
        <w:jc w:val="both"/>
        <w:rPr>
          <w:rFonts w:cs="Calibri"/>
          <w:sz w:val="24"/>
          <w:szCs w:val="24"/>
        </w:rPr>
      </w:pPr>
      <w:bookmarkStart w:id="21" w:name="_Toc435315888"/>
      <w:bookmarkStart w:id="22" w:name="_Toc116635426"/>
      <w:r w:rsidRPr="003C4A23">
        <w:rPr>
          <w:rFonts w:cs="Calibri"/>
          <w:sz w:val="24"/>
          <w:szCs w:val="24"/>
        </w:rPr>
        <w:lastRenderedPageBreak/>
        <w:t>ADMINISTRATIVE PRE-QUALIFICATION</w:t>
      </w:r>
      <w:bookmarkEnd w:id="21"/>
      <w:bookmarkEnd w:id="22"/>
      <w:r w:rsidR="00BE7F61">
        <w:rPr>
          <w:rFonts w:cs="Calibri"/>
          <w:sz w:val="24"/>
          <w:szCs w:val="24"/>
        </w:rPr>
        <w:t xml:space="preserve"> (STAGE 1)</w:t>
      </w:r>
    </w:p>
    <w:p w14:paraId="13328B70" w14:textId="77777777" w:rsidR="00483B31" w:rsidRPr="003C4A23" w:rsidRDefault="00483B31" w:rsidP="003C4A23">
      <w:pPr>
        <w:pStyle w:val="Heading1"/>
        <w:spacing w:line="276" w:lineRule="auto"/>
        <w:jc w:val="both"/>
        <w:rPr>
          <w:rFonts w:cs="Calibri"/>
          <w:sz w:val="24"/>
          <w:szCs w:val="24"/>
        </w:rPr>
      </w:pPr>
      <w:bookmarkStart w:id="23" w:name="_Toc116635427"/>
      <w:bookmarkStart w:id="24" w:name="_Toc435315889"/>
      <w:r w:rsidRPr="003C4A23">
        <w:rPr>
          <w:rFonts w:cs="Calibri"/>
          <w:sz w:val="24"/>
          <w:szCs w:val="24"/>
        </w:rPr>
        <w:t>ADMINISTRATIVE PRE-QUALIFICATION REQUIREMENTS</w:t>
      </w:r>
      <w:bookmarkEnd w:id="23"/>
    </w:p>
    <w:p w14:paraId="151C15D7" w14:textId="77777777" w:rsidR="00483B31" w:rsidRPr="003C4A23" w:rsidRDefault="00483B31" w:rsidP="003C4A23">
      <w:pPr>
        <w:pStyle w:val="Heading2"/>
        <w:spacing w:line="276" w:lineRule="auto"/>
        <w:jc w:val="both"/>
        <w:rPr>
          <w:rFonts w:cs="Calibri"/>
          <w:szCs w:val="24"/>
        </w:rPr>
      </w:pPr>
      <w:bookmarkStart w:id="25" w:name="_Toc116635428"/>
      <w:r w:rsidRPr="003C4A23">
        <w:rPr>
          <w:rFonts w:cs="Calibri"/>
          <w:szCs w:val="24"/>
        </w:rPr>
        <w:t xml:space="preserve">ADMINISTRATIVE PRE-QUALIFICATION </w:t>
      </w:r>
      <w:bookmarkEnd w:id="24"/>
      <w:r w:rsidRPr="003C4A23">
        <w:rPr>
          <w:rFonts w:cs="Calibri"/>
          <w:szCs w:val="24"/>
        </w:rPr>
        <w:t>VERIFICATION</w:t>
      </w:r>
      <w:bookmarkEnd w:id="25"/>
    </w:p>
    <w:p w14:paraId="717E9DE3"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 xml:space="preserve">The bidder </w:t>
      </w:r>
      <w:r w:rsidRPr="003C4A23">
        <w:rPr>
          <w:rFonts w:cs="Calibri"/>
          <w:b/>
        </w:rPr>
        <w:t>must comply</w:t>
      </w:r>
      <w:r w:rsidRPr="003C4A23">
        <w:rPr>
          <w:rFonts w:cs="Calibri"/>
        </w:rPr>
        <w:t xml:space="preserve"> with ALL of the bid pre-qualification requirements in order for the bid to be accepted for evaluation.</w:t>
      </w:r>
    </w:p>
    <w:p w14:paraId="217C03EE"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If the Bidder failed to comply with any of the administrative pre-qualification requirements, or if SITA is unable to verify whether the pre-qualification requirements are met, then SITA reserves the right to-</w:t>
      </w:r>
    </w:p>
    <w:p w14:paraId="2DAF7BAF"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Reject the bid and not evaluate it, or</w:t>
      </w:r>
    </w:p>
    <w:p w14:paraId="4028A138"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Accept the bid for evaluation, on condition that the Bidder must submit within 7 (seven) days any supplementary information to achieve full compliance, provided that the supplementary information is administrative and not substantive in nature.</w:t>
      </w:r>
    </w:p>
    <w:p w14:paraId="71BDC778" w14:textId="77777777" w:rsidR="00483B31" w:rsidRPr="003C4A23" w:rsidRDefault="00483B31" w:rsidP="003C4A23">
      <w:pPr>
        <w:pStyle w:val="Heading2"/>
        <w:spacing w:line="276" w:lineRule="auto"/>
        <w:jc w:val="both"/>
        <w:rPr>
          <w:rFonts w:cs="Calibri"/>
          <w:szCs w:val="24"/>
        </w:rPr>
      </w:pPr>
      <w:bookmarkStart w:id="26" w:name="_Toc435315890"/>
      <w:bookmarkStart w:id="27" w:name="_Toc116635429"/>
      <w:r w:rsidRPr="003C4A23">
        <w:rPr>
          <w:rFonts w:cs="Calibri"/>
          <w:szCs w:val="24"/>
        </w:rPr>
        <w:t>ADMINISTRATIVE PRE-QUALIFICATION REQUIREMENTS</w:t>
      </w:r>
      <w:bookmarkEnd w:id="26"/>
      <w:bookmarkEnd w:id="27"/>
    </w:p>
    <w:p w14:paraId="189A368A" w14:textId="77777777" w:rsidR="00483B31" w:rsidRPr="003C4A23" w:rsidRDefault="00483B31" w:rsidP="003C4A23">
      <w:pPr>
        <w:pStyle w:val="Specification"/>
        <w:numPr>
          <w:ilvl w:val="0"/>
          <w:numId w:val="7"/>
        </w:numPr>
        <w:spacing w:line="276" w:lineRule="auto"/>
        <w:jc w:val="both"/>
        <w:rPr>
          <w:rFonts w:cs="Calibri"/>
        </w:rPr>
      </w:pPr>
      <w:r w:rsidRPr="003C4A23">
        <w:rPr>
          <w:rFonts w:cs="Calibri"/>
          <w:b/>
        </w:rPr>
        <w:t>Submission of bid response</w:t>
      </w:r>
      <w:r w:rsidRPr="003C4A23">
        <w:rPr>
          <w:rFonts w:cs="Calibri"/>
        </w:rPr>
        <w:t xml:space="preserve">: The bidder has submitted a bid response documentation pack –  </w:t>
      </w:r>
    </w:p>
    <w:p w14:paraId="6F2B0DFE" w14:textId="34F9B693" w:rsidR="00483B31" w:rsidRPr="003C4A23" w:rsidRDefault="00483B31" w:rsidP="003C4A23">
      <w:pPr>
        <w:pStyle w:val="Specification"/>
        <w:numPr>
          <w:ilvl w:val="1"/>
          <w:numId w:val="3"/>
        </w:numPr>
        <w:spacing w:line="276" w:lineRule="auto"/>
        <w:ind w:hanging="426"/>
        <w:jc w:val="both"/>
        <w:rPr>
          <w:rFonts w:cs="Calibri"/>
        </w:rPr>
      </w:pPr>
      <w:bookmarkStart w:id="28" w:name="_Hlk113364907"/>
      <w:r w:rsidRPr="003C4A23">
        <w:rPr>
          <w:rFonts w:cs="Calibri"/>
        </w:rPr>
        <w:t xml:space="preserve">that was delivered at the correct physical or postal address and within the stipulated date and time as specified in the “Invitation to Bid” cover page, </w:t>
      </w:r>
      <w:r w:rsidR="00FA0EE1" w:rsidRPr="003C4A23">
        <w:rPr>
          <w:rFonts w:cs="Calibri"/>
        </w:rPr>
        <w:t>and.</w:t>
      </w:r>
    </w:p>
    <w:p w14:paraId="61C4BC83"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in the correct format as one original document, one copy and two copies on memory stick / USB.</w:t>
      </w:r>
    </w:p>
    <w:bookmarkEnd w:id="28"/>
    <w:p w14:paraId="108C0053" w14:textId="77777777" w:rsidR="00483B31" w:rsidRPr="003C4A23" w:rsidRDefault="00483B31" w:rsidP="003C4A23">
      <w:pPr>
        <w:pStyle w:val="Specification"/>
        <w:numPr>
          <w:ilvl w:val="0"/>
          <w:numId w:val="3"/>
        </w:numPr>
        <w:spacing w:line="276" w:lineRule="auto"/>
        <w:jc w:val="both"/>
        <w:rPr>
          <w:rFonts w:cs="Calibri"/>
        </w:rPr>
      </w:pPr>
      <w:r w:rsidRPr="003C4A23">
        <w:rPr>
          <w:rFonts w:cs="Calibri"/>
          <w:b/>
        </w:rPr>
        <w:t xml:space="preserve">Registered Supplier. </w:t>
      </w:r>
      <w:r w:rsidRPr="003C4A23">
        <w:rPr>
          <w:rFonts w:cs="Calibri"/>
        </w:rPr>
        <w:t>The bidder is, in terms of National Treasury Instruction Note 4A of 2016/17, registered as a Supplier on National Treasury Central Supplier Database (CSD).</w:t>
      </w:r>
    </w:p>
    <w:p w14:paraId="65F51BAF" w14:textId="77777777" w:rsidR="00483B31" w:rsidRPr="003C4A23" w:rsidRDefault="00483B31" w:rsidP="003C4A23">
      <w:pPr>
        <w:spacing w:line="276" w:lineRule="auto"/>
        <w:jc w:val="both"/>
        <w:rPr>
          <w:rFonts w:cs="Calibri"/>
          <w:szCs w:val="24"/>
        </w:rPr>
      </w:pPr>
    </w:p>
    <w:p w14:paraId="0733F6DF" w14:textId="31B854BB" w:rsidR="00483B31" w:rsidRPr="003C4A23" w:rsidRDefault="00483B31" w:rsidP="003C4A23">
      <w:pPr>
        <w:pStyle w:val="Heading1"/>
        <w:spacing w:line="276" w:lineRule="auto"/>
        <w:jc w:val="both"/>
        <w:rPr>
          <w:rFonts w:cs="Calibri"/>
          <w:sz w:val="24"/>
          <w:szCs w:val="24"/>
        </w:rPr>
      </w:pPr>
      <w:bookmarkStart w:id="29" w:name="_Toc435315892"/>
      <w:r w:rsidRPr="003C4A23">
        <w:rPr>
          <w:rFonts w:cs="Calibri"/>
          <w:sz w:val="24"/>
          <w:szCs w:val="24"/>
        </w:rPr>
        <w:br w:type="page"/>
      </w:r>
      <w:bookmarkStart w:id="30" w:name="_Toc116635430"/>
      <w:r w:rsidRPr="003C4A23">
        <w:rPr>
          <w:rFonts w:cs="Calibri"/>
          <w:sz w:val="24"/>
          <w:szCs w:val="24"/>
        </w:rPr>
        <w:lastRenderedPageBreak/>
        <w:t>TECHNICAL MANDATORY</w:t>
      </w:r>
      <w:r w:rsidR="005B4B52" w:rsidRPr="003C4A23">
        <w:rPr>
          <w:rFonts w:cs="Calibri"/>
          <w:sz w:val="24"/>
          <w:szCs w:val="24"/>
        </w:rPr>
        <w:t xml:space="preserve"> REQUIREMENTS</w:t>
      </w:r>
      <w:bookmarkEnd w:id="30"/>
      <w:r w:rsidR="00BE7F61">
        <w:rPr>
          <w:rFonts w:cs="Calibri"/>
          <w:sz w:val="24"/>
          <w:szCs w:val="24"/>
        </w:rPr>
        <w:t xml:space="preserve"> (STAGE 2)</w:t>
      </w:r>
    </w:p>
    <w:p w14:paraId="6F928ADF" w14:textId="77777777" w:rsidR="00483B31" w:rsidRPr="003C4A23" w:rsidRDefault="00483B31" w:rsidP="003C4A23">
      <w:pPr>
        <w:pStyle w:val="Heading2"/>
        <w:spacing w:line="276" w:lineRule="auto"/>
        <w:jc w:val="both"/>
        <w:rPr>
          <w:rFonts w:cs="Calibri"/>
          <w:szCs w:val="24"/>
        </w:rPr>
      </w:pPr>
      <w:bookmarkStart w:id="31" w:name="_Toc116635431"/>
      <w:r w:rsidRPr="003C4A23">
        <w:rPr>
          <w:rFonts w:cs="Calibri"/>
          <w:szCs w:val="24"/>
        </w:rPr>
        <w:t>INSTRUCTION AND EVALUATION CRITERIA</w:t>
      </w:r>
      <w:bookmarkEnd w:id="29"/>
      <w:bookmarkEnd w:id="31"/>
    </w:p>
    <w:p w14:paraId="63E68040"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 xml:space="preserve">must comply with ALL the requirements as per section 6.2 below by providing substantiating evidence </w:t>
      </w:r>
      <w:r w:rsidRPr="003C4A23">
        <w:rPr>
          <w:rFonts w:cs="Calibri"/>
        </w:rPr>
        <w:t>in the form of documentation or information, failing which it will be regarded as “NOT COMPLY”.</w:t>
      </w:r>
    </w:p>
    <w:p w14:paraId="1CD2FF2E"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provide a unique reference number</w:t>
      </w:r>
      <w:r w:rsidRPr="003C4A23">
        <w:rPr>
          <w:rFonts w:cs="Calibri"/>
        </w:rPr>
        <w:t xml:space="preserve"> (e.g. binder/folio, chapter, section, page) to locate substantiating evidence in the bid response. During evaluation, SITA reserves the right to treat substantiation evidence that cannot be located in the bid response as “NOT COMPLY”.</w:t>
      </w:r>
    </w:p>
    <w:p w14:paraId="659438B6" w14:textId="6FFB9E6D"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complete the declaration of compliance</w:t>
      </w:r>
      <w:r w:rsidRPr="003C4A23">
        <w:rPr>
          <w:rFonts w:cs="Calibri"/>
        </w:rPr>
        <w:t xml:space="preserve"> as per section </w:t>
      </w:r>
      <w:r w:rsidRPr="003C4A23">
        <w:rPr>
          <w:rFonts w:cs="Calibri"/>
        </w:rPr>
        <w:fldChar w:fldCharType="begin"/>
      </w:r>
      <w:r w:rsidRPr="003C4A23">
        <w:rPr>
          <w:rFonts w:cs="Calibri"/>
        </w:rPr>
        <w:instrText xml:space="preserve"> REF _Ref455335890 \w \h  \* MERGEFORMAT </w:instrText>
      </w:r>
      <w:r w:rsidRPr="003C4A23">
        <w:rPr>
          <w:rFonts w:cs="Calibri"/>
        </w:rPr>
      </w:r>
      <w:r w:rsidRPr="003C4A23">
        <w:rPr>
          <w:rFonts w:cs="Calibri"/>
        </w:rPr>
        <w:fldChar w:fldCharType="separate"/>
      </w:r>
      <w:r w:rsidR="00672E68">
        <w:rPr>
          <w:rFonts w:cs="Calibri"/>
        </w:rPr>
        <w:t>6.3</w:t>
      </w:r>
      <w:r w:rsidRPr="003C4A23">
        <w:rPr>
          <w:rFonts w:cs="Calibri"/>
        </w:rPr>
        <w:fldChar w:fldCharType="end"/>
      </w:r>
      <w:r w:rsidRPr="003C4A23">
        <w:rPr>
          <w:rFonts w:cs="Calibri"/>
        </w:rPr>
        <w:t xml:space="preserve"> below by marking with an “X” either “COMPLY”, or “NOT COMPLY” with ALL of the technical mandatory requirements, failing which it will be regarded as “NOT COMPLY”.</w:t>
      </w:r>
    </w:p>
    <w:p w14:paraId="02509662" w14:textId="77777777" w:rsidR="00483B31" w:rsidRPr="003C4A23" w:rsidRDefault="00483B31" w:rsidP="00135180">
      <w:pPr>
        <w:pStyle w:val="ListParagraph"/>
        <w:numPr>
          <w:ilvl w:val="0"/>
          <w:numId w:val="14"/>
        </w:numPr>
        <w:spacing w:line="276" w:lineRule="auto"/>
        <w:jc w:val="both"/>
        <w:rPr>
          <w:rFonts w:cs="Calibri"/>
          <w:bCs/>
        </w:rPr>
      </w:pPr>
      <w:r w:rsidRPr="003C4A23">
        <w:rPr>
          <w:rFonts w:cs="Calibri"/>
          <w:bCs/>
        </w:rPr>
        <w:t>The bidder must comply with ALL the TECHNICAL MANDATORY REQUIREMENTS in order for the bid to proceed to the next stage of the evaluation.</w:t>
      </w:r>
    </w:p>
    <w:p w14:paraId="68A5CF2B" w14:textId="77777777" w:rsidR="00483B31" w:rsidRPr="003C4A23" w:rsidRDefault="00483B31" w:rsidP="00135180">
      <w:pPr>
        <w:pStyle w:val="Specification"/>
        <w:numPr>
          <w:ilvl w:val="0"/>
          <w:numId w:val="14"/>
        </w:numPr>
        <w:spacing w:line="276" w:lineRule="auto"/>
        <w:jc w:val="both"/>
        <w:rPr>
          <w:rFonts w:cs="Calibri"/>
          <w:bCs/>
        </w:rPr>
      </w:pPr>
      <w:r w:rsidRPr="003C4A23">
        <w:rPr>
          <w:rFonts w:cs="Calibri"/>
          <w:bCs/>
        </w:rPr>
        <w:t>No URL references or links will be accepted as evidence.</w:t>
      </w:r>
    </w:p>
    <w:p w14:paraId="3C098CD9" w14:textId="77777777" w:rsidR="00483B31" w:rsidRPr="003C4A23" w:rsidRDefault="00483B31" w:rsidP="003C4A23">
      <w:pPr>
        <w:spacing w:after="120" w:line="276" w:lineRule="auto"/>
        <w:ind w:left="567"/>
        <w:jc w:val="both"/>
        <w:rPr>
          <w:rFonts w:cs="Calibri"/>
          <w:szCs w:val="24"/>
        </w:rPr>
      </w:pPr>
    </w:p>
    <w:p w14:paraId="556D44B6" w14:textId="77777777" w:rsidR="00483B31" w:rsidRPr="003C4A23" w:rsidRDefault="00483B31" w:rsidP="003C4A23">
      <w:pPr>
        <w:pStyle w:val="Heading2"/>
        <w:spacing w:line="276" w:lineRule="auto"/>
        <w:jc w:val="both"/>
        <w:rPr>
          <w:rFonts w:cs="Calibri"/>
          <w:szCs w:val="24"/>
        </w:rPr>
      </w:pPr>
      <w:bookmarkStart w:id="32" w:name="_Toc435315893"/>
      <w:bookmarkStart w:id="33" w:name="_Ref455335758"/>
      <w:bookmarkStart w:id="34" w:name="_Toc116635432"/>
      <w:r w:rsidRPr="003C4A23">
        <w:rPr>
          <w:rFonts w:cs="Calibri"/>
          <w:szCs w:val="24"/>
        </w:rPr>
        <w:t>TECHNICAL MANDATORY REQUIREMENTS</w:t>
      </w:r>
      <w:bookmarkStart w:id="35" w:name="_Toc435315895"/>
      <w:bookmarkEnd w:id="32"/>
      <w:bookmarkEnd w:id="33"/>
      <w:bookmarkEnd w:id="34"/>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970"/>
        <w:gridCol w:w="5055"/>
        <w:gridCol w:w="1603"/>
      </w:tblGrid>
      <w:tr w:rsidR="005D30BA" w:rsidRPr="003C4A23" w14:paraId="3B64F79C" w14:textId="77777777" w:rsidTr="0018194A">
        <w:trPr>
          <w:trHeight w:val="1466"/>
          <w:tblHeader/>
        </w:trPr>
        <w:tc>
          <w:tcPr>
            <w:tcW w:w="1543" w:type="pct"/>
            <w:shd w:val="clear" w:color="auto" w:fill="DEEAF6" w:themeFill="accent1" w:themeFillTint="33"/>
          </w:tcPr>
          <w:bookmarkEnd w:id="35"/>
          <w:p w14:paraId="5BF1D8D3"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TECHNICAL MANDATORY REQUIREMENTS</w:t>
            </w:r>
          </w:p>
        </w:tc>
        <w:tc>
          <w:tcPr>
            <w:tcW w:w="2624" w:type="pct"/>
            <w:shd w:val="clear" w:color="auto" w:fill="DEEAF6" w:themeFill="accent1" w:themeFillTint="33"/>
          </w:tcPr>
          <w:p w14:paraId="68180744"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Substantiating evidence of compliance</w:t>
            </w:r>
          </w:p>
          <w:p w14:paraId="7CDBBC20"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(used to evaluate bid)</w:t>
            </w:r>
          </w:p>
        </w:tc>
        <w:tc>
          <w:tcPr>
            <w:tcW w:w="832" w:type="pct"/>
            <w:shd w:val="clear" w:color="auto" w:fill="DEEAF6" w:themeFill="accent1" w:themeFillTint="33"/>
          </w:tcPr>
          <w:p w14:paraId="14CD2491"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Evidence reference</w:t>
            </w:r>
          </w:p>
          <w:p w14:paraId="1D009BC8"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(to be completed by bidder)</w:t>
            </w:r>
          </w:p>
        </w:tc>
      </w:tr>
      <w:tr w:rsidR="005D30BA" w:rsidRPr="003C4A23" w14:paraId="18C55844" w14:textId="77777777" w:rsidTr="0018194A">
        <w:tc>
          <w:tcPr>
            <w:tcW w:w="1543" w:type="pct"/>
          </w:tcPr>
          <w:p w14:paraId="2B7BFF1A" w14:textId="77777777" w:rsidR="005D30BA" w:rsidRPr="003C4A23" w:rsidRDefault="005D30BA" w:rsidP="003C4A23">
            <w:pPr>
              <w:pStyle w:val="Specification"/>
              <w:numPr>
                <w:ilvl w:val="0"/>
                <w:numId w:val="4"/>
              </w:numPr>
              <w:spacing w:line="276" w:lineRule="auto"/>
              <w:ind w:left="517"/>
              <w:rPr>
                <w:rStyle w:val="Strong"/>
                <w:rFonts w:cs="Calibri"/>
                <w:color w:val="404040" w:themeColor="text1" w:themeTint="BF"/>
              </w:rPr>
            </w:pPr>
            <w:r w:rsidRPr="003C4A23">
              <w:rPr>
                <w:rStyle w:val="Strong"/>
                <w:rFonts w:cs="Calibri"/>
                <w:color w:val="404040" w:themeColor="text1" w:themeTint="BF"/>
              </w:rPr>
              <w:t>BIDDER CERTIFICATION / AFFILIATION REQUIREMENTS</w:t>
            </w:r>
          </w:p>
          <w:p w14:paraId="4EF663B5" w14:textId="16C1E12A" w:rsidR="007164D9" w:rsidRPr="003C4A23" w:rsidRDefault="005D30BA" w:rsidP="003C4A23">
            <w:pPr>
              <w:pStyle w:val="Comment"/>
              <w:spacing w:line="276" w:lineRule="auto"/>
              <w:ind w:left="457"/>
              <w:rPr>
                <w:rFonts w:cs="Calibri"/>
                <w:i w:val="0"/>
                <w:iCs/>
                <w:color w:val="404040" w:themeColor="text1" w:themeTint="BF"/>
                <w:sz w:val="24"/>
                <w:szCs w:val="24"/>
              </w:rPr>
            </w:pPr>
            <w:r w:rsidRPr="003C4A23">
              <w:rPr>
                <w:rFonts w:cs="Calibri"/>
                <w:i w:val="0"/>
                <w:color w:val="404040" w:themeColor="text1" w:themeTint="BF"/>
                <w:sz w:val="24"/>
                <w:szCs w:val="24"/>
              </w:rPr>
              <w:t xml:space="preserve">The bidder’s must be a certified reseller of Apple </w:t>
            </w:r>
            <w:r w:rsidR="00FD035F" w:rsidRPr="003C4A23">
              <w:rPr>
                <w:rFonts w:cs="Calibri"/>
                <w:i w:val="0"/>
                <w:color w:val="404040" w:themeColor="text1" w:themeTint="BF"/>
                <w:sz w:val="24"/>
                <w:szCs w:val="24"/>
              </w:rPr>
              <w:t>MacBook’s</w:t>
            </w:r>
            <w:r w:rsidRPr="003C4A23">
              <w:rPr>
                <w:rFonts w:cs="Calibri"/>
                <w:i w:val="0"/>
                <w:color w:val="404040" w:themeColor="text1" w:themeTint="BF"/>
                <w:sz w:val="24"/>
                <w:szCs w:val="24"/>
              </w:rPr>
              <w:t xml:space="preserve"> </w:t>
            </w:r>
            <w:r w:rsidR="00ED194A" w:rsidRPr="003C4A23">
              <w:rPr>
                <w:rFonts w:cs="Calibri"/>
                <w:i w:val="0"/>
                <w:color w:val="404040" w:themeColor="text1" w:themeTint="BF"/>
                <w:sz w:val="24"/>
                <w:szCs w:val="24"/>
              </w:rPr>
              <w:t>including maintenance support</w:t>
            </w:r>
          </w:p>
        </w:tc>
        <w:tc>
          <w:tcPr>
            <w:tcW w:w="2624" w:type="pct"/>
          </w:tcPr>
          <w:p w14:paraId="5D5BF9BC" w14:textId="77777777" w:rsidR="00735CA5" w:rsidRPr="003C4A23" w:rsidRDefault="00735CA5" w:rsidP="003C4A23">
            <w:pPr>
              <w:spacing w:line="276" w:lineRule="auto"/>
              <w:jc w:val="both"/>
              <w:rPr>
                <w:rFonts w:cs="Calibri"/>
                <w:color w:val="404040" w:themeColor="text1" w:themeTint="BF"/>
                <w:szCs w:val="24"/>
              </w:rPr>
            </w:pPr>
          </w:p>
          <w:p w14:paraId="2C88791D" w14:textId="0B28398D" w:rsidR="00735CA5" w:rsidRDefault="00735CA5" w:rsidP="003C4A23">
            <w:pPr>
              <w:spacing w:line="276" w:lineRule="auto"/>
              <w:jc w:val="both"/>
              <w:rPr>
                <w:rFonts w:cs="Calibri"/>
                <w:color w:val="404040" w:themeColor="text1" w:themeTint="BF"/>
                <w:szCs w:val="24"/>
              </w:rPr>
            </w:pPr>
          </w:p>
          <w:p w14:paraId="213486A1" w14:textId="771D8F00" w:rsidR="003C4A23" w:rsidRDefault="003C4A23" w:rsidP="003C4A23">
            <w:pPr>
              <w:spacing w:line="276" w:lineRule="auto"/>
              <w:jc w:val="both"/>
              <w:rPr>
                <w:rFonts w:cs="Calibri"/>
                <w:color w:val="404040" w:themeColor="text1" w:themeTint="BF"/>
                <w:szCs w:val="24"/>
              </w:rPr>
            </w:pPr>
          </w:p>
          <w:p w14:paraId="4403DBE6" w14:textId="77777777" w:rsidR="003C4A23" w:rsidRPr="003C4A23" w:rsidRDefault="003C4A23" w:rsidP="003C4A23">
            <w:pPr>
              <w:spacing w:line="276" w:lineRule="auto"/>
              <w:jc w:val="both"/>
              <w:rPr>
                <w:rFonts w:cs="Calibri"/>
                <w:color w:val="404040" w:themeColor="text1" w:themeTint="BF"/>
                <w:szCs w:val="24"/>
              </w:rPr>
            </w:pPr>
          </w:p>
          <w:p w14:paraId="7C95E74E" w14:textId="1E0C9F9B" w:rsidR="005D30BA" w:rsidRPr="003C4A23" w:rsidRDefault="005D30BA" w:rsidP="003C4A23">
            <w:pPr>
              <w:spacing w:line="276" w:lineRule="auto"/>
              <w:jc w:val="both"/>
              <w:rPr>
                <w:rFonts w:cs="Calibri"/>
                <w:color w:val="404040" w:themeColor="text1" w:themeTint="BF"/>
                <w:szCs w:val="24"/>
                <w:highlight w:val="cyan"/>
              </w:rPr>
            </w:pPr>
            <w:bookmarkStart w:id="36" w:name="_Hlk116850819"/>
            <w:r w:rsidRPr="003C4A23">
              <w:rPr>
                <w:rFonts w:cs="Calibri"/>
                <w:color w:val="404040" w:themeColor="text1" w:themeTint="BF"/>
                <w:szCs w:val="24"/>
              </w:rPr>
              <w:t xml:space="preserve">Attach to ANNEX B documentation (valid certificate, </w:t>
            </w:r>
            <w:r w:rsidR="00ED194A" w:rsidRPr="003C4A23">
              <w:rPr>
                <w:rFonts w:cs="Calibri"/>
                <w:color w:val="404040" w:themeColor="text1" w:themeTint="BF"/>
                <w:szCs w:val="24"/>
              </w:rPr>
              <w:t>license,</w:t>
            </w:r>
            <w:r w:rsidRPr="003C4A23">
              <w:rPr>
                <w:rFonts w:cs="Calibri"/>
                <w:color w:val="404040" w:themeColor="text1" w:themeTint="BF"/>
                <w:szCs w:val="24"/>
              </w:rPr>
              <w:t xml:space="preserve"> or membership card) indicating </w:t>
            </w:r>
            <w:r w:rsidR="00735CA5" w:rsidRPr="003C4A23">
              <w:rPr>
                <w:rFonts w:cs="Calibri"/>
                <w:color w:val="404040" w:themeColor="text1" w:themeTint="BF"/>
                <w:szCs w:val="24"/>
              </w:rPr>
              <w:t xml:space="preserve">that the bidder is certified as a reseller for the Apple </w:t>
            </w:r>
            <w:r w:rsidR="00FD035F" w:rsidRPr="003C4A23">
              <w:rPr>
                <w:rFonts w:cs="Calibri"/>
                <w:color w:val="404040" w:themeColor="text1" w:themeTint="BF"/>
                <w:szCs w:val="24"/>
              </w:rPr>
              <w:t>MacBook’s</w:t>
            </w:r>
            <w:r w:rsidR="0018194A">
              <w:rPr>
                <w:rFonts w:cs="Calibri"/>
                <w:color w:val="404040" w:themeColor="text1" w:themeTint="BF"/>
                <w:szCs w:val="24"/>
              </w:rPr>
              <w:t xml:space="preserve"> including maintenance support</w:t>
            </w:r>
            <w:r w:rsidR="002C45BF" w:rsidRPr="003C4A23">
              <w:rPr>
                <w:rFonts w:cs="Calibri"/>
                <w:color w:val="404040" w:themeColor="text1" w:themeTint="BF"/>
                <w:szCs w:val="24"/>
              </w:rPr>
              <w:t>.</w:t>
            </w:r>
          </w:p>
          <w:bookmarkEnd w:id="36"/>
          <w:p w14:paraId="3978A462" w14:textId="26E7CE48" w:rsidR="005D30BA" w:rsidRPr="003C4A23" w:rsidRDefault="005D30BA" w:rsidP="003C4A23">
            <w:pPr>
              <w:spacing w:line="276" w:lineRule="auto"/>
              <w:jc w:val="both"/>
              <w:rPr>
                <w:rFonts w:cs="Calibri"/>
                <w:szCs w:val="24"/>
              </w:rPr>
            </w:pPr>
            <w:r w:rsidRPr="003C4A23">
              <w:rPr>
                <w:rFonts w:cs="Calibri"/>
                <w:b/>
                <w:color w:val="404040" w:themeColor="text1" w:themeTint="BF"/>
                <w:szCs w:val="24"/>
              </w:rPr>
              <w:t>Note:</w:t>
            </w:r>
            <w:r w:rsidRPr="003C4A23">
              <w:rPr>
                <w:rFonts w:cs="Calibri"/>
                <w:color w:val="404040" w:themeColor="text1" w:themeTint="BF"/>
                <w:szCs w:val="24"/>
              </w:rPr>
              <w:t xml:space="preserve"> SITA reserves the right to verify the information provided.</w:t>
            </w:r>
          </w:p>
        </w:tc>
        <w:tc>
          <w:tcPr>
            <w:tcW w:w="832" w:type="pct"/>
          </w:tcPr>
          <w:p w14:paraId="571C3BE8" w14:textId="77777777" w:rsidR="0018194A" w:rsidRDefault="0018194A" w:rsidP="003C4A23">
            <w:pPr>
              <w:spacing w:line="276" w:lineRule="auto"/>
              <w:rPr>
                <w:rFonts w:cs="Calibri"/>
                <w:color w:val="FF0000"/>
                <w:szCs w:val="24"/>
              </w:rPr>
            </w:pPr>
          </w:p>
          <w:p w14:paraId="4E9F4F07" w14:textId="77777777" w:rsidR="0018194A" w:rsidRDefault="0018194A" w:rsidP="003C4A23">
            <w:pPr>
              <w:spacing w:line="276" w:lineRule="auto"/>
              <w:rPr>
                <w:rFonts w:cs="Calibri"/>
                <w:color w:val="FF0000"/>
                <w:szCs w:val="24"/>
              </w:rPr>
            </w:pPr>
          </w:p>
          <w:p w14:paraId="4A12C67F" w14:textId="77777777" w:rsidR="0018194A" w:rsidRDefault="0018194A" w:rsidP="003C4A23">
            <w:pPr>
              <w:spacing w:line="276" w:lineRule="auto"/>
              <w:rPr>
                <w:rFonts w:cs="Calibri"/>
                <w:color w:val="FF0000"/>
                <w:szCs w:val="24"/>
              </w:rPr>
            </w:pPr>
          </w:p>
          <w:p w14:paraId="6F6C0340" w14:textId="77777777" w:rsidR="0018194A" w:rsidRDefault="0018194A" w:rsidP="003C4A23">
            <w:pPr>
              <w:spacing w:line="276" w:lineRule="auto"/>
              <w:rPr>
                <w:rFonts w:cs="Calibri"/>
                <w:color w:val="FF0000"/>
                <w:szCs w:val="24"/>
              </w:rPr>
            </w:pPr>
          </w:p>
          <w:p w14:paraId="27BD40B5" w14:textId="4D55CB7B" w:rsidR="005D30BA" w:rsidRDefault="005D30BA" w:rsidP="003C4A23">
            <w:pPr>
              <w:spacing w:line="276" w:lineRule="auto"/>
              <w:rPr>
                <w:rFonts w:cs="Calibri"/>
                <w:color w:val="FF0000"/>
                <w:szCs w:val="24"/>
                <w:highlight w:val="yellow"/>
              </w:rPr>
            </w:pPr>
            <w:r w:rsidRPr="003C4A23">
              <w:rPr>
                <w:rFonts w:cs="Calibri"/>
                <w:color w:val="FF0000"/>
                <w:szCs w:val="24"/>
              </w:rPr>
              <w:t xml:space="preserve">&lt;provide unique reference to locate substantiating evidence in the bid </w:t>
            </w:r>
            <w:r w:rsidRPr="003E7FCF">
              <w:rPr>
                <w:rFonts w:cs="Calibri"/>
                <w:color w:val="FF0000"/>
                <w:szCs w:val="24"/>
              </w:rPr>
              <w:t>response – see Annex B, section 11.1&gt;</w:t>
            </w:r>
          </w:p>
          <w:p w14:paraId="6447278E" w14:textId="6317EBC8" w:rsidR="003C4A23" w:rsidRPr="003C4A23" w:rsidRDefault="003C4A23" w:rsidP="003C4A23">
            <w:pPr>
              <w:spacing w:line="276" w:lineRule="auto"/>
              <w:rPr>
                <w:rFonts w:cs="Calibri"/>
                <w:color w:val="FF0000"/>
                <w:szCs w:val="24"/>
              </w:rPr>
            </w:pPr>
          </w:p>
        </w:tc>
      </w:tr>
      <w:tr w:rsidR="005D30BA" w:rsidRPr="003C4A23" w14:paraId="3D3585D5" w14:textId="77777777" w:rsidTr="0018194A">
        <w:tc>
          <w:tcPr>
            <w:tcW w:w="1543" w:type="pct"/>
          </w:tcPr>
          <w:p w14:paraId="65D7EED6" w14:textId="77777777" w:rsidR="005D30BA" w:rsidRPr="003C4A23" w:rsidRDefault="005D30BA" w:rsidP="00135180">
            <w:pPr>
              <w:pStyle w:val="Specification"/>
              <w:numPr>
                <w:ilvl w:val="0"/>
                <w:numId w:val="25"/>
              </w:numPr>
              <w:tabs>
                <w:tab w:val="num" w:pos="607"/>
              </w:tabs>
              <w:spacing w:line="276" w:lineRule="auto"/>
              <w:ind w:left="517"/>
              <w:rPr>
                <w:rStyle w:val="Strong"/>
                <w:rFonts w:cs="Calibri"/>
              </w:rPr>
            </w:pPr>
            <w:r w:rsidRPr="003C4A23">
              <w:rPr>
                <w:rStyle w:val="Strong"/>
                <w:rFonts w:cs="Calibri"/>
              </w:rPr>
              <w:lastRenderedPageBreak/>
              <w:t>BIDDER EXPERIENCE AND CAPABILITY REQUIREMENTS</w:t>
            </w:r>
          </w:p>
          <w:p w14:paraId="27F2622F" w14:textId="76A1B549" w:rsidR="005D30BA" w:rsidRPr="003C4A23" w:rsidRDefault="005D30BA" w:rsidP="003C4A23">
            <w:pPr>
              <w:tabs>
                <w:tab w:val="left" w:pos="26"/>
              </w:tabs>
              <w:spacing w:line="276" w:lineRule="auto"/>
              <w:ind w:left="451"/>
              <w:rPr>
                <w:rFonts w:cs="Calibri"/>
                <w:bCs/>
                <w:szCs w:val="24"/>
              </w:rPr>
            </w:pPr>
            <w:r w:rsidRPr="003C4A23">
              <w:rPr>
                <w:rFonts w:cs="Calibri"/>
                <w:bCs/>
                <w:szCs w:val="24"/>
              </w:rPr>
              <w:t xml:space="preserve">The </w:t>
            </w:r>
            <w:r w:rsidR="0018194A" w:rsidRPr="003C4A23">
              <w:rPr>
                <w:rFonts w:cs="Calibri"/>
                <w:bCs/>
                <w:szCs w:val="24"/>
              </w:rPr>
              <w:t>Bidder must</w:t>
            </w:r>
            <w:r w:rsidRPr="003C4A23">
              <w:rPr>
                <w:rFonts w:cs="Calibri"/>
                <w:szCs w:val="24"/>
              </w:rPr>
              <w:t xml:space="preserve"> have </w:t>
            </w:r>
            <w:r w:rsidR="0018194A" w:rsidRPr="003C4A23">
              <w:rPr>
                <w:rFonts w:cs="Calibri"/>
                <w:szCs w:val="24"/>
              </w:rPr>
              <w:t xml:space="preserve">supplied </w:t>
            </w:r>
            <w:r w:rsidR="00D81EDF">
              <w:rPr>
                <w:rFonts w:cs="Calibri"/>
                <w:szCs w:val="24"/>
              </w:rPr>
              <w:t>HP’</w:t>
            </w:r>
            <w:r w:rsidRPr="003C4A23">
              <w:rPr>
                <w:rFonts w:cs="Calibri"/>
                <w:szCs w:val="24"/>
              </w:rPr>
              <w:t>s</w:t>
            </w:r>
            <w:r w:rsidR="00E33A55" w:rsidRPr="003C4A23">
              <w:rPr>
                <w:rFonts w:cs="Calibri"/>
                <w:szCs w:val="24"/>
              </w:rPr>
              <w:t xml:space="preserve"> </w:t>
            </w:r>
            <w:r w:rsidR="0018194A" w:rsidRPr="003C4A23">
              <w:rPr>
                <w:rFonts w:cs="Calibri"/>
                <w:szCs w:val="24"/>
              </w:rPr>
              <w:t>Solution;</w:t>
            </w:r>
            <w:r w:rsidRPr="003C4A23">
              <w:rPr>
                <w:rFonts w:cs="Calibri"/>
                <w:szCs w:val="24"/>
              </w:rPr>
              <w:t xml:space="preserve"> </w:t>
            </w:r>
            <w:r w:rsidRPr="003C4A23">
              <w:rPr>
                <w:rFonts w:cs="Calibri"/>
                <w:bCs/>
                <w:szCs w:val="24"/>
              </w:rPr>
              <w:t xml:space="preserve">to at least </w:t>
            </w:r>
            <w:r w:rsidR="003C4A23">
              <w:rPr>
                <w:rFonts w:cs="Calibri"/>
                <w:bCs/>
                <w:szCs w:val="24"/>
              </w:rPr>
              <w:t>one</w:t>
            </w:r>
            <w:r w:rsidRPr="003C4A23">
              <w:rPr>
                <w:rFonts w:cs="Calibri"/>
                <w:bCs/>
                <w:szCs w:val="24"/>
              </w:rPr>
              <w:t xml:space="preserve"> (</w:t>
            </w:r>
            <w:r w:rsidR="00A52DCA" w:rsidRPr="003C4A23">
              <w:rPr>
                <w:rFonts w:cs="Calibri"/>
                <w:bCs/>
                <w:szCs w:val="24"/>
              </w:rPr>
              <w:t>1</w:t>
            </w:r>
            <w:r w:rsidRPr="003C4A23">
              <w:rPr>
                <w:rFonts w:cs="Calibri"/>
                <w:bCs/>
                <w:szCs w:val="24"/>
              </w:rPr>
              <w:t>) customers in the last Five (5) years (</w:t>
            </w:r>
            <w:r w:rsidR="00EA696A">
              <w:rPr>
                <w:rFonts w:cs="Calibri"/>
                <w:bCs/>
                <w:szCs w:val="24"/>
              </w:rPr>
              <w:t>2019</w:t>
            </w:r>
            <w:r w:rsidRPr="003C4A23">
              <w:rPr>
                <w:rFonts w:cs="Calibri"/>
                <w:bCs/>
                <w:szCs w:val="24"/>
              </w:rPr>
              <w:t xml:space="preserve"> to date)</w:t>
            </w:r>
          </w:p>
          <w:p w14:paraId="18AD61C5" w14:textId="77777777" w:rsidR="005D30BA" w:rsidRPr="003C4A23" w:rsidRDefault="005D30BA" w:rsidP="003C4A23">
            <w:pPr>
              <w:spacing w:line="276" w:lineRule="auto"/>
              <w:ind w:left="567"/>
              <w:jc w:val="both"/>
              <w:rPr>
                <w:rFonts w:cs="Calibri"/>
                <w:szCs w:val="24"/>
              </w:rPr>
            </w:pPr>
          </w:p>
        </w:tc>
        <w:tc>
          <w:tcPr>
            <w:tcW w:w="2624" w:type="pct"/>
          </w:tcPr>
          <w:p w14:paraId="3A94A73F" w14:textId="77777777" w:rsidR="0018194A" w:rsidRDefault="0018194A" w:rsidP="003C4A23">
            <w:pPr>
              <w:spacing w:line="276" w:lineRule="auto"/>
              <w:jc w:val="both"/>
              <w:rPr>
                <w:rFonts w:cs="Calibri"/>
                <w:szCs w:val="24"/>
              </w:rPr>
            </w:pPr>
          </w:p>
          <w:p w14:paraId="16F5211E" w14:textId="77777777" w:rsidR="0018194A" w:rsidRDefault="0018194A" w:rsidP="003C4A23">
            <w:pPr>
              <w:spacing w:line="276" w:lineRule="auto"/>
              <w:jc w:val="both"/>
              <w:rPr>
                <w:rFonts w:cs="Calibri"/>
                <w:szCs w:val="24"/>
              </w:rPr>
            </w:pPr>
          </w:p>
          <w:p w14:paraId="1E9430CA" w14:textId="77777777" w:rsidR="0018194A" w:rsidRDefault="0018194A" w:rsidP="003C4A23">
            <w:pPr>
              <w:spacing w:line="276" w:lineRule="auto"/>
              <w:jc w:val="both"/>
              <w:rPr>
                <w:rFonts w:cs="Calibri"/>
                <w:szCs w:val="24"/>
              </w:rPr>
            </w:pPr>
          </w:p>
          <w:p w14:paraId="48D980FA" w14:textId="035D91BA" w:rsidR="005D30BA" w:rsidRPr="003C4A23" w:rsidRDefault="005D30BA" w:rsidP="003C4A23">
            <w:pPr>
              <w:spacing w:line="276" w:lineRule="auto"/>
              <w:jc w:val="both"/>
              <w:rPr>
                <w:rFonts w:cs="Calibri"/>
                <w:szCs w:val="24"/>
              </w:rPr>
            </w:pPr>
            <w:r w:rsidRPr="003C4A23">
              <w:rPr>
                <w:rFonts w:cs="Calibri"/>
                <w:szCs w:val="24"/>
              </w:rPr>
              <w:t>Provide</w:t>
            </w:r>
            <w:r w:rsidR="00735CA5" w:rsidRPr="003C4A23">
              <w:rPr>
                <w:rFonts w:cs="Calibri"/>
                <w:szCs w:val="24"/>
              </w:rPr>
              <w:t xml:space="preserve"> in Annex B </w:t>
            </w:r>
            <w:r w:rsidRPr="003C4A23">
              <w:rPr>
                <w:rFonts w:cs="Calibri"/>
                <w:szCs w:val="24"/>
              </w:rPr>
              <w:t>reference</w:t>
            </w:r>
            <w:r w:rsidR="00735CA5" w:rsidRPr="003C4A23">
              <w:rPr>
                <w:rFonts w:cs="Calibri"/>
                <w:szCs w:val="24"/>
              </w:rPr>
              <w:t xml:space="preserve"> details </w:t>
            </w:r>
            <w:r w:rsidR="003C4A23" w:rsidRPr="003C4A23">
              <w:rPr>
                <w:rFonts w:cs="Calibri"/>
                <w:szCs w:val="24"/>
              </w:rPr>
              <w:t>of at</w:t>
            </w:r>
            <w:r w:rsidRPr="003C4A23">
              <w:rPr>
                <w:rFonts w:cs="Calibri"/>
                <w:szCs w:val="24"/>
              </w:rPr>
              <w:t xml:space="preserve"> least </w:t>
            </w:r>
            <w:r w:rsidR="004F2250" w:rsidRPr="003C4A23">
              <w:rPr>
                <w:rFonts w:cs="Calibri"/>
                <w:szCs w:val="24"/>
              </w:rPr>
              <w:t>one</w:t>
            </w:r>
            <w:r w:rsidRPr="003C4A23">
              <w:rPr>
                <w:rFonts w:cs="Calibri"/>
                <w:szCs w:val="24"/>
              </w:rPr>
              <w:t xml:space="preserve"> (</w:t>
            </w:r>
            <w:r w:rsidR="004F2250" w:rsidRPr="003C4A23">
              <w:rPr>
                <w:rFonts w:cs="Calibri"/>
                <w:szCs w:val="24"/>
              </w:rPr>
              <w:t>1</w:t>
            </w:r>
            <w:r w:rsidRPr="003C4A23">
              <w:rPr>
                <w:rFonts w:cs="Calibri"/>
                <w:szCs w:val="24"/>
              </w:rPr>
              <w:t xml:space="preserve">) </w:t>
            </w:r>
            <w:r w:rsidR="00256D75" w:rsidRPr="003C4A23">
              <w:rPr>
                <w:rFonts w:cs="Calibri"/>
                <w:szCs w:val="24"/>
              </w:rPr>
              <w:t>customer</w:t>
            </w:r>
            <w:r w:rsidRPr="003C4A23">
              <w:rPr>
                <w:rFonts w:cs="Calibri"/>
                <w:szCs w:val="24"/>
              </w:rPr>
              <w:t xml:space="preserve"> to whom</w:t>
            </w:r>
            <w:r w:rsidR="00736E0E" w:rsidRPr="003C4A23">
              <w:rPr>
                <w:rFonts w:cs="Calibri"/>
                <w:szCs w:val="24"/>
              </w:rPr>
              <w:t xml:space="preserve"> a</w:t>
            </w:r>
            <w:r w:rsidRPr="003C4A23">
              <w:rPr>
                <w:rFonts w:cs="Calibri"/>
                <w:szCs w:val="24"/>
              </w:rPr>
              <w:t xml:space="preserve"> project for the supply of </w:t>
            </w:r>
            <w:r w:rsidR="00D81EDF">
              <w:rPr>
                <w:rFonts w:cs="Calibri"/>
                <w:szCs w:val="24"/>
              </w:rPr>
              <w:t>HP’s</w:t>
            </w:r>
            <w:r w:rsidR="00E33A55" w:rsidRPr="003C4A23">
              <w:rPr>
                <w:rFonts w:cs="Calibri"/>
                <w:szCs w:val="24"/>
              </w:rPr>
              <w:t xml:space="preserve"> solution was</w:t>
            </w:r>
            <w:r w:rsidRPr="003C4A23">
              <w:rPr>
                <w:rFonts w:cs="Calibri"/>
                <w:szCs w:val="24"/>
              </w:rPr>
              <w:t xml:space="preserve"> delivered </w:t>
            </w:r>
            <w:r w:rsidR="00735CA5" w:rsidRPr="003C4A23">
              <w:rPr>
                <w:rFonts w:cs="Calibri"/>
                <w:szCs w:val="24"/>
              </w:rPr>
              <w:t xml:space="preserve">in the last </w:t>
            </w:r>
            <w:r w:rsidR="003C4A23">
              <w:rPr>
                <w:rFonts w:cs="Calibri"/>
                <w:szCs w:val="24"/>
              </w:rPr>
              <w:t>five (</w:t>
            </w:r>
            <w:r w:rsidR="00735CA5" w:rsidRPr="003C4A23">
              <w:rPr>
                <w:rFonts w:cs="Calibri"/>
                <w:szCs w:val="24"/>
              </w:rPr>
              <w:t>5</w:t>
            </w:r>
            <w:r w:rsidR="003C4A23">
              <w:rPr>
                <w:rFonts w:cs="Calibri"/>
                <w:szCs w:val="24"/>
              </w:rPr>
              <w:t>)</w:t>
            </w:r>
            <w:r w:rsidR="00735CA5" w:rsidRPr="003C4A23">
              <w:rPr>
                <w:rFonts w:cs="Calibri"/>
                <w:szCs w:val="24"/>
              </w:rPr>
              <w:t xml:space="preserve"> years</w:t>
            </w:r>
            <w:r w:rsidR="003C4A23">
              <w:rPr>
                <w:rFonts w:cs="Calibri"/>
                <w:szCs w:val="24"/>
              </w:rPr>
              <w:t>.</w:t>
            </w:r>
            <w:r w:rsidR="00735CA5" w:rsidRPr="003C4A23">
              <w:rPr>
                <w:rFonts w:cs="Calibri"/>
                <w:szCs w:val="24"/>
              </w:rPr>
              <w:t xml:space="preserve"> </w:t>
            </w:r>
            <w:r w:rsidRPr="003C4A23">
              <w:rPr>
                <w:rFonts w:cs="Calibri"/>
                <w:szCs w:val="24"/>
              </w:rPr>
              <w:t xml:space="preserve"> </w:t>
            </w:r>
          </w:p>
          <w:p w14:paraId="5B35DAC6" w14:textId="77777777" w:rsidR="005D30BA" w:rsidRPr="003C4A23" w:rsidRDefault="005D30BA" w:rsidP="003C4A23">
            <w:pPr>
              <w:spacing w:line="276" w:lineRule="auto"/>
              <w:jc w:val="both"/>
              <w:rPr>
                <w:rFonts w:cs="Calibri"/>
                <w:szCs w:val="24"/>
              </w:rPr>
            </w:pPr>
          </w:p>
          <w:p w14:paraId="3C16C39C" w14:textId="77777777" w:rsidR="005D30BA" w:rsidRPr="003C4A23" w:rsidRDefault="005D30BA" w:rsidP="003C4A23">
            <w:pPr>
              <w:spacing w:line="276" w:lineRule="auto"/>
              <w:jc w:val="both"/>
              <w:rPr>
                <w:rFonts w:cs="Calibri"/>
                <w:szCs w:val="24"/>
              </w:rPr>
            </w:pPr>
          </w:p>
          <w:p w14:paraId="505AFDCE" w14:textId="77777777" w:rsidR="005D30BA" w:rsidRPr="003C4A23" w:rsidRDefault="005D30BA" w:rsidP="003C4A23">
            <w:pPr>
              <w:spacing w:line="276" w:lineRule="auto"/>
              <w:jc w:val="both"/>
              <w:rPr>
                <w:rFonts w:cs="Calibri"/>
                <w:szCs w:val="24"/>
              </w:rPr>
            </w:pPr>
          </w:p>
          <w:p w14:paraId="4DC7A246" w14:textId="77777777" w:rsidR="005D30BA" w:rsidRPr="003C4A23" w:rsidRDefault="005D30BA" w:rsidP="003C4A23">
            <w:pPr>
              <w:spacing w:line="276" w:lineRule="auto"/>
              <w:jc w:val="both"/>
              <w:rPr>
                <w:rFonts w:cs="Calibri"/>
                <w:szCs w:val="24"/>
              </w:rPr>
            </w:pPr>
            <w:r w:rsidRPr="003C4A23">
              <w:rPr>
                <w:rFonts w:cs="Calibri"/>
                <w:b/>
                <w:szCs w:val="24"/>
              </w:rPr>
              <w:t>NB:</w:t>
            </w:r>
            <w:r w:rsidRPr="003C4A23">
              <w:rPr>
                <w:rFonts w:cs="Calibri"/>
                <w:szCs w:val="24"/>
              </w:rPr>
              <w:t xml:space="preserve"> SITA reserves the right to verify information provided</w:t>
            </w:r>
          </w:p>
        </w:tc>
        <w:tc>
          <w:tcPr>
            <w:tcW w:w="832" w:type="pct"/>
          </w:tcPr>
          <w:p w14:paraId="10E9FE50" w14:textId="77777777" w:rsidR="0018194A" w:rsidRDefault="0018194A" w:rsidP="003C4A23">
            <w:pPr>
              <w:spacing w:line="276" w:lineRule="auto"/>
              <w:jc w:val="both"/>
              <w:rPr>
                <w:rFonts w:cs="Calibri"/>
                <w:color w:val="FF0000"/>
                <w:szCs w:val="24"/>
              </w:rPr>
            </w:pPr>
          </w:p>
          <w:p w14:paraId="29DC2243" w14:textId="77777777" w:rsidR="0018194A" w:rsidRDefault="0018194A" w:rsidP="003C4A23">
            <w:pPr>
              <w:spacing w:line="276" w:lineRule="auto"/>
              <w:jc w:val="both"/>
              <w:rPr>
                <w:rFonts w:cs="Calibri"/>
                <w:color w:val="FF0000"/>
                <w:szCs w:val="24"/>
              </w:rPr>
            </w:pPr>
          </w:p>
          <w:p w14:paraId="140E775C" w14:textId="77777777" w:rsidR="0018194A" w:rsidRDefault="0018194A" w:rsidP="003C4A23">
            <w:pPr>
              <w:spacing w:line="276" w:lineRule="auto"/>
              <w:jc w:val="both"/>
              <w:rPr>
                <w:rFonts w:cs="Calibri"/>
                <w:color w:val="FF0000"/>
                <w:szCs w:val="24"/>
              </w:rPr>
            </w:pPr>
          </w:p>
          <w:p w14:paraId="7EA93A7B" w14:textId="2ECA6717" w:rsidR="005D30BA" w:rsidRPr="003C4A23" w:rsidRDefault="005D30BA" w:rsidP="0018194A">
            <w:pPr>
              <w:spacing w:line="276" w:lineRule="auto"/>
              <w:rPr>
                <w:rFonts w:cs="Calibri"/>
                <w:szCs w:val="24"/>
              </w:rPr>
            </w:pPr>
            <w:r w:rsidRPr="003C4A23">
              <w:rPr>
                <w:rFonts w:cs="Calibri"/>
                <w:color w:val="FF0000"/>
                <w:szCs w:val="24"/>
              </w:rPr>
              <w:t xml:space="preserve">&lt;provide unique reference to locate substantiating evidence in the bid response – see Annex B, </w:t>
            </w:r>
            <w:r w:rsidRPr="003E7FCF">
              <w:rPr>
                <w:rFonts w:cs="Calibri"/>
                <w:color w:val="FF0000"/>
                <w:szCs w:val="24"/>
              </w:rPr>
              <w:t>section 11.</w:t>
            </w:r>
            <w:r w:rsidR="008A66F3">
              <w:rPr>
                <w:rFonts w:cs="Calibri"/>
                <w:color w:val="FF0000"/>
                <w:szCs w:val="24"/>
              </w:rPr>
              <w:t>2</w:t>
            </w:r>
            <w:r w:rsidRPr="003E7FCF">
              <w:rPr>
                <w:rFonts w:cs="Calibri"/>
                <w:color w:val="FF0000"/>
                <w:szCs w:val="24"/>
              </w:rPr>
              <w:t>, table 1&gt;</w:t>
            </w:r>
          </w:p>
        </w:tc>
      </w:tr>
      <w:tr w:rsidR="005D30BA" w:rsidRPr="003C4A23" w14:paraId="6ABD2546" w14:textId="77777777" w:rsidTr="0018194A">
        <w:tc>
          <w:tcPr>
            <w:tcW w:w="1543" w:type="pct"/>
          </w:tcPr>
          <w:p w14:paraId="495C0DAD" w14:textId="0A05B701" w:rsidR="005D30BA" w:rsidRPr="0018194A" w:rsidRDefault="005D30BA" w:rsidP="00135180">
            <w:pPr>
              <w:pStyle w:val="Specification"/>
              <w:numPr>
                <w:ilvl w:val="0"/>
                <w:numId w:val="25"/>
              </w:numPr>
              <w:tabs>
                <w:tab w:val="num" w:pos="607"/>
              </w:tabs>
              <w:spacing w:line="276" w:lineRule="auto"/>
              <w:ind w:left="517"/>
              <w:jc w:val="both"/>
              <w:rPr>
                <w:rFonts w:cs="Calibri"/>
                <w:b/>
                <w:bCs/>
              </w:rPr>
            </w:pPr>
            <w:r w:rsidRPr="003C4A23">
              <w:rPr>
                <w:rFonts w:cs="Calibri"/>
                <w:b/>
              </w:rPr>
              <w:t>PRODUCT / SERVICE FUNCTIONAL REQUIREMENT</w:t>
            </w:r>
          </w:p>
          <w:p w14:paraId="6B8582C2" w14:textId="077CEAA0" w:rsidR="005D30BA" w:rsidRPr="003C4A23" w:rsidRDefault="005D30BA" w:rsidP="003C4A23">
            <w:pPr>
              <w:pStyle w:val="Specification"/>
              <w:tabs>
                <w:tab w:val="num" w:pos="607"/>
              </w:tabs>
              <w:spacing w:line="276" w:lineRule="auto"/>
              <w:ind w:left="517"/>
              <w:rPr>
                <w:rStyle w:val="Strong"/>
                <w:rFonts w:cs="Calibri"/>
                <w:b w:val="0"/>
                <w:bCs w:val="0"/>
              </w:rPr>
            </w:pPr>
            <w:r w:rsidRPr="003C4A23">
              <w:rPr>
                <w:rStyle w:val="Strong"/>
                <w:rFonts w:cs="Calibri"/>
                <w:b w:val="0"/>
                <w:bCs w:val="0"/>
              </w:rPr>
              <w:t xml:space="preserve">The bidder must confirm compliance to the functional Product / Service Functional </w:t>
            </w:r>
            <w:r w:rsidRPr="003C4A23">
              <w:rPr>
                <w:rFonts w:cs="Calibri"/>
              </w:rPr>
              <w:t xml:space="preserve">supply of </w:t>
            </w:r>
            <w:proofErr w:type="spellStart"/>
            <w:r w:rsidR="001438A0">
              <w:rPr>
                <w:rFonts w:cs="Calibri"/>
              </w:rPr>
              <w:t>HP’s</w:t>
            </w:r>
            <w:r w:rsidR="004F2250" w:rsidRPr="003C4A23">
              <w:rPr>
                <w:rFonts w:cs="Calibri"/>
              </w:rPr>
              <w:t>solution</w:t>
            </w:r>
            <w:proofErr w:type="spellEnd"/>
            <w:r w:rsidR="004F2250" w:rsidRPr="003C4A23">
              <w:rPr>
                <w:rFonts w:cs="Calibri"/>
              </w:rPr>
              <w:t>.</w:t>
            </w:r>
            <w:r w:rsidR="00735CA5" w:rsidRPr="003C4A23">
              <w:rPr>
                <w:rFonts w:cs="Calibri"/>
              </w:rPr>
              <w:t xml:space="preserve"> </w:t>
            </w:r>
          </w:p>
          <w:p w14:paraId="7BF62F4E" w14:textId="77777777" w:rsidR="005D30BA" w:rsidRPr="003C4A23" w:rsidRDefault="005D30BA" w:rsidP="003C4A23">
            <w:pPr>
              <w:pStyle w:val="Specification"/>
              <w:tabs>
                <w:tab w:val="num" w:pos="607"/>
              </w:tabs>
              <w:spacing w:line="276" w:lineRule="auto"/>
              <w:ind w:left="517"/>
              <w:jc w:val="both"/>
              <w:rPr>
                <w:rStyle w:val="Strong"/>
                <w:rFonts w:cs="Calibri"/>
                <w:b w:val="0"/>
                <w:bCs w:val="0"/>
              </w:rPr>
            </w:pPr>
          </w:p>
        </w:tc>
        <w:tc>
          <w:tcPr>
            <w:tcW w:w="2624" w:type="pct"/>
          </w:tcPr>
          <w:p w14:paraId="2FEA1C2F" w14:textId="77777777" w:rsidR="003C4A23" w:rsidRDefault="003C4A23" w:rsidP="003C4A23">
            <w:pPr>
              <w:spacing w:line="276" w:lineRule="auto"/>
              <w:jc w:val="both"/>
              <w:rPr>
                <w:rFonts w:cs="Calibri"/>
                <w:bCs/>
                <w:szCs w:val="24"/>
              </w:rPr>
            </w:pPr>
          </w:p>
          <w:p w14:paraId="3B4E1A41" w14:textId="77777777" w:rsidR="003C4A23" w:rsidRDefault="003C4A23" w:rsidP="003C4A23">
            <w:pPr>
              <w:spacing w:line="276" w:lineRule="auto"/>
              <w:jc w:val="both"/>
              <w:rPr>
                <w:rFonts w:cs="Calibri"/>
                <w:bCs/>
                <w:szCs w:val="24"/>
              </w:rPr>
            </w:pPr>
          </w:p>
          <w:p w14:paraId="724F7C57" w14:textId="77777777" w:rsidR="003C4A23" w:rsidRDefault="003C4A23" w:rsidP="003C4A23">
            <w:pPr>
              <w:spacing w:line="276" w:lineRule="auto"/>
              <w:jc w:val="both"/>
              <w:rPr>
                <w:rFonts w:cs="Calibri"/>
                <w:bCs/>
                <w:szCs w:val="24"/>
              </w:rPr>
            </w:pPr>
          </w:p>
          <w:p w14:paraId="2E81B3A8" w14:textId="22F6D4D4" w:rsidR="005D30BA" w:rsidRPr="003C4A23" w:rsidRDefault="005D30BA" w:rsidP="003C4A23">
            <w:pPr>
              <w:spacing w:line="276" w:lineRule="auto"/>
              <w:jc w:val="both"/>
              <w:rPr>
                <w:rFonts w:cs="Calibri"/>
                <w:bCs/>
                <w:szCs w:val="24"/>
              </w:rPr>
            </w:pPr>
            <w:r w:rsidRPr="003C4A23">
              <w:rPr>
                <w:rFonts w:cs="Calibri"/>
                <w:bCs/>
                <w:szCs w:val="24"/>
              </w:rPr>
              <w:t>The bidder must confirm that they comply with the Product / Service Functional Requirements by completing Annex C: Addendum 1.</w:t>
            </w:r>
          </w:p>
        </w:tc>
        <w:tc>
          <w:tcPr>
            <w:tcW w:w="832" w:type="pct"/>
          </w:tcPr>
          <w:p w14:paraId="5951DBDA" w14:textId="77777777" w:rsidR="0018194A" w:rsidRDefault="0018194A" w:rsidP="0018194A">
            <w:pPr>
              <w:spacing w:line="276" w:lineRule="auto"/>
              <w:rPr>
                <w:rFonts w:cs="Calibri"/>
                <w:color w:val="FF0000"/>
                <w:szCs w:val="24"/>
              </w:rPr>
            </w:pPr>
          </w:p>
          <w:p w14:paraId="3368B680" w14:textId="77777777" w:rsidR="0018194A" w:rsidRDefault="0018194A" w:rsidP="0018194A">
            <w:pPr>
              <w:spacing w:line="276" w:lineRule="auto"/>
              <w:rPr>
                <w:rFonts w:cs="Calibri"/>
                <w:color w:val="FF0000"/>
                <w:szCs w:val="24"/>
              </w:rPr>
            </w:pPr>
          </w:p>
          <w:p w14:paraId="2AB2DE1A" w14:textId="77777777" w:rsidR="0018194A" w:rsidRDefault="0018194A" w:rsidP="0018194A">
            <w:pPr>
              <w:spacing w:line="276" w:lineRule="auto"/>
              <w:rPr>
                <w:rFonts w:cs="Calibri"/>
                <w:color w:val="FF0000"/>
                <w:szCs w:val="24"/>
              </w:rPr>
            </w:pPr>
          </w:p>
          <w:p w14:paraId="40D5F24C" w14:textId="5B44389E" w:rsidR="005D30BA" w:rsidRPr="003C4A23" w:rsidRDefault="005D30BA" w:rsidP="0018194A">
            <w:pPr>
              <w:spacing w:line="276" w:lineRule="auto"/>
              <w:rPr>
                <w:rFonts w:cs="Calibri"/>
                <w:color w:val="FF0000"/>
                <w:szCs w:val="24"/>
              </w:rPr>
            </w:pPr>
            <w:r w:rsidRPr="003C4A23">
              <w:rPr>
                <w:rFonts w:cs="Calibri"/>
                <w:color w:val="FF0000"/>
                <w:szCs w:val="24"/>
              </w:rPr>
              <w:t>&lt;provide unique reference to locate substantiating evidence in the bid response – see Annex B, section 11.</w:t>
            </w:r>
            <w:r w:rsidR="008A66F3">
              <w:rPr>
                <w:rFonts w:cs="Calibri"/>
                <w:color w:val="FF0000"/>
                <w:szCs w:val="24"/>
              </w:rPr>
              <w:t>3</w:t>
            </w:r>
            <w:r w:rsidRPr="003C4A23">
              <w:rPr>
                <w:rFonts w:cs="Calibri"/>
                <w:color w:val="FF0000"/>
                <w:szCs w:val="24"/>
              </w:rPr>
              <w:t xml:space="preserve"> </w:t>
            </w:r>
            <w:r w:rsidRPr="003E7FCF">
              <w:rPr>
                <w:rFonts w:cs="Calibri"/>
                <w:color w:val="FF0000"/>
                <w:szCs w:val="24"/>
              </w:rPr>
              <w:t>and Annex C: Addendum 1&gt;</w:t>
            </w:r>
          </w:p>
        </w:tc>
      </w:tr>
    </w:tbl>
    <w:p w14:paraId="754BDC32" w14:textId="77777777" w:rsidR="00483B31" w:rsidRPr="003C4A23" w:rsidRDefault="00483B31" w:rsidP="003C4A23">
      <w:pPr>
        <w:pStyle w:val="Specification"/>
        <w:spacing w:line="276" w:lineRule="auto"/>
        <w:ind w:left="567"/>
        <w:jc w:val="both"/>
        <w:rPr>
          <w:rFonts w:cs="Calibri"/>
        </w:rPr>
      </w:pPr>
    </w:p>
    <w:p w14:paraId="7A4B6E56" w14:textId="77777777" w:rsidR="00483B31" w:rsidRPr="003C4A23" w:rsidRDefault="00483B31" w:rsidP="003C4A23">
      <w:pPr>
        <w:pStyle w:val="Heading2"/>
        <w:spacing w:line="276" w:lineRule="auto"/>
        <w:jc w:val="both"/>
        <w:rPr>
          <w:rFonts w:cs="Calibri"/>
          <w:szCs w:val="24"/>
        </w:rPr>
      </w:pPr>
      <w:bookmarkStart w:id="37" w:name="_Toc435315904"/>
      <w:bookmarkStart w:id="38" w:name="_Ref455335890"/>
      <w:bookmarkStart w:id="39" w:name="_Toc116635433"/>
      <w:r w:rsidRPr="003C4A23">
        <w:rPr>
          <w:rFonts w:cs="Calibri"/>
          <w:szCs w:val="24"/>
        </w:rPr>
        <w:lastRenderedPageBreak/>
        <w:t>DECLARATION OF COMPLIANCE</w:t>
      </w:r>
      <w:bookmarkEnd w:id="37"/>
      <w:bookmarkEnd w:id="38"/>
      <w:bookmarkEnd w:id="3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7271"/>
        <w:gridCol w:w="1200"/>
        <w:gridCol w:w="1157"/>
      </w:tblGrid>
      <w:tr w:rsidR="00483B31" w:rsidRPr="003C4A23" w14:paraId="6804F7E3" w14:textId="77777777" w:rsidTr="00483B31">
        <w:trPr>
          <w:tblHeader/>
        </w:trPr>
        <w:tc>
          <w:tcPr>
            <w:tcW w:w="3776" w:type="pct"/>
            <w:shd w:val="clear" w:color="auto" w:fill="D5DCE4" w:themeFill="text2" w:themeFillTint="33"/>
          </w:tcPr>
          <w:p w14:paraId="3AD4C2F7" w14:textId="77777777" w:rsidR="00483B31" w:rsidRPr="003C4A23" w:rsidRDefault="00483B31" w:rsidP="003C4A23">
            <w:pPr>
              <w:keepNext/>
              <w:keepLines/>
              <w:spacing w:line="276" w:lineRule="auto"/>
              <w:jc w:val="both"/>
              <w:rPr>
                <w:rFonts w:cs="Calibri"/>
                <w:b/>
                <w:szCs w:val="24"/>
              </w:rPr>
            </w:pPr>
          </w:p>
        </w:tc>
        <w:tc>
          <w:tcPr>
            <w:tcW w:w="623" w:type="pct"/>
            <w:shd w:val="clear" w:color="auto" w:fill="D5DCE4" w:themeFill="text2" w:themeFillTint="33"/>
          </w:tcPr>
          <w:p w14:paraId="0F4862F6" w14:textId="77777777" w:rsidR="00483B31" w:rsidRPr="003C4A23" w:rsidRDefault="00483B31" w:rsidP="003C4A23">
            <w:pPr>
              <w:keepNext/>
              <w:keepLines/>
              <w:spacing w:line="276" w:lineRule="auto"/>
              <w:jc w:val="both"/>
              <w:rPr>
                <w:rFonts w:cs="Calibri"/>
                <w:b/>
                <w:szCs w:val="24"/>
              </w:rPr>
            </w:pPr>
            <w:r w:rsidRPr="003C4A23">
              <w:rPr>
                <w:rFonts w:cs="Calibri"/>
                <w:b/>
                <w:szCs w:val="24"/>
              </w:rPr>
              <w:t>Comply</w:t>
            </w:r>
          </w:p>
        </w:tc>
        <w:tc>
          <w:tcPr>
            <w:tcW w:w="601" w:type="pct"/>
            <w:shd w:val="clear" w:color="auto" w:fill="D5DCE4" w:themeFill="text2" w:themeFillTint="33"/>
          </w:tcPr>
          <w:p w14:paraId="67093A0D" w14:textId="77777777" w:rsidR="00483B31" w:rsidRPr="003C4A23" w:rsidRDefault="00483B31" w:rsidP="003C4A23">
            <w:pPr>
              <w:keepNext/>
              <w:keepLines/>
              <w:spacing w:line="276" w:lineRule="auto"/>
              <w:jc w:val="both"/>
              <w:rPr>
                <w:rFonts w:cs="Calibri"/>
                <w:b/>
                <w:szCs w:val="24"/>
              </w:rPr>
            </w:pPr>
            <w:r w:rsidRPr="003C4A23">
              <w:rPr>
                <w:rFonts w:cs="Calibri"/>
                <w:b/>
                <w:szCs w:val="24"/>
              </w:rPr>
              <w:t>Not Comply</w:t>
            </w:r>
          </w:p>
        </w:tc>
      </w:tr>
      <w:tr w:rsidR="00483B31" w:rsidRPr="003C4A23" w14:paraId="55B72F3A" w14:textId="77777777" w:rsidTr="00483B31">
        <w:tc>
          <w:tcPr>
            <w:tcW w:w="3776" w:type="pct"/>
          </w:tcPr>
          <w:p w14:paraId="21A6A046" w14:textId="77777777" w:rsidR="00483B31" w:rsidRPr="003C4A23" w:rsidRDefault="00483B31" w:rsidP="003C4A23">
            <w:pPr>
              <w:keepNext/>
              <w:keepLines/>
              <w:spacing w:line="276" w:lineRule="auto"/>
              <w:jc w:val="both"/>
              <w:rPr>
                <w:rFonts w:cs="Calibri"/>
                <w:szCs w:val="24"/>
              </w:rPr>
            </w:pPr>
            <w:r w:rsidRPr="003C4A23">
              <w:rPr>
                <w:rFonts w:cs="Calibri"/>
                <w:szCs w:val="24"/>
              </w:rPr>
              <w:t xml:space="preserve">The bidder declares by </w:t>
            </w:r>
            <w:r w:rsidRPr="003C4A23">
              <w:rPr>
                <w:rFonts w:cs="Calibri"/>
                <w:b/>
                <w:szCs w:val="24"/>
              </w:rPr>
              <w:t>indicating with an “X”</w:t>
            </w:r>
            <w:r w:rsidRPr="003C4A23">
              <w:rPr>
                <w:rFonts w:cs="Calibri"/>
                <w:szCs w:val="24"/>
              </w:rPr>
              <w:t xml:space="preserve"> in either the “COMPLY” or “NOT COMPLY” column that –</w:t>
            </w:r>
          </w:p>
          <w:p w14:paraId="105F6AFC" w14:textId="77777777" w:rsidR="00483B31" w:rsidRPr="003C4A23" w:rsidRDefault="00483B31" w:rsidP="003C4A23">
            <w:pPr>
              <w:keepNext/>
              <w:keepLines/>
              <w:spacing w:line="276" w:lineRule="auto"/>
              <w:jc w:val="both"/>
              <w:rPr>
                <w:rFonts w:cs="Calibri"/>
                <w:szCs w:val="24"/>
              </w:rPr>
            </w:pPr>
          </w:p>
          <w:p w14:paraId="3797F8F3" w14:textId="60CC030C"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 xml:space="preserve">The bid complies with each and every TECHNICAL MANDATORY REQUIREMENT as specified in SECTION </w:t>
            </w:r>
            <w:r w:rsidRPr="003C4A23">
              <w:rPr>
                <w:rFonts w:cs="Calibri"/>
              </w:rPr>
              <w:fldChar w:fldCharType="begin"/>
            </w:r>
            <w:r w:rsidRPr="003C4A23">
              <w:rPr>
                <w:rFonts w:cs="Calibri"/>
              </w:rPr>
              <w:instrText xml:space="preserve"> REF _Ref455335758 \w \h  \* MERGEFORMAT </w:instrText>
            </w:r>
            <w:r w:rsidRPr="003C4A23">
              <w:rPr>
                <w:rFonts w:cs="Calibri"/>
              </w:rPr>
            </w:r>
            <w:r w:rsidRPr="003C4A23">
              <w:rPr>
                <w:rFonts w:cs="Calibri"/>
              </w:rPr>
              <w:fldChar w:fldCharType="separate"/>
            </w:r>
            <w:r w:rsidR="00672E68">
              <w:rPr>
                <w:rFonts w:cs="Calibri"/>
              </w:rPr>
              <w:t>6.2</w:t>
            </w:r>
            <w:r w:rsidRPr="003C4A23">
              <w:rPr>
                <w:rFonts w:cs="Calibri"/>
              </w:rPr>
              <w:fldChar w:fldCharType="end"/>
            </w:r>
            <w:r w:rsidRPr="003C4A23">
              <w:rPr>
                <w:rFonts w:cs="Calibri"/>
              </w:rPr>
              <w:t xml:space="preserve"> above; AND</w:t>
            </w:r>
          </w:p>
          <w:p w14:paraId="5C364CFB" w14:textId="77777777"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Each and every requirement specification is substantiated by evidence as proof of compliance.</w:t>
            </w:r>
          </w:p>
        </w:tc>
        <w:tc>
          <w:tcPr>
            <w:tcW w:w="623" w:type="pct"/>
          </w:tcPr>
          <w:p w14:paraId="2A3416B2" w14:textId="77777777" w:rsidR="00483B31" w:rsidRPr="003C4A23" w:rsidRDefault="00483B31" w:rsidP="003C4A23">
            <w:pPr>
              <w:keepNext/>
              <w:keepLines/>
              <w:spacing w:line="276" w:lineRule="auto"/>
              <w:jc w:val="both"/>
              <w:rPr>
                <w:rFonts w:cs="Calibri"/>
                <w:szCs w:val="24"/>
              </w:rPr>
            </w:pPr>
          </w:p>
        </w:tc>
        <w:tc>
          <w:tcPr>
            <w:tcW w:w="601" w:type="pct"/>
          </w:tcPr>
          <w:p w14:paraId="2B577884" w14:textId="77777777" w:rsidR="00483B31" w:rsidRPr="003C4A23" w:rsidRDefault="00483B31" w:rsidP="003C4A23">
            <w:pPr>
              <w:keepNext/>
              <w:keepLines/>
              <w:spacing w:line="276" w:lineRule="auto"/>
              <w:jc w:val="both"/>
              <w:rPr>
                <w:rFonts w:cs="Calibri"/>
                <w:szCs w:val="24"/>
              </w:rPr>
            </w:pPr>
          </w:p>
        </w:tc>
      </w:tr>
    </w:tbl>
    <w:p w14:paraId="6F9BA4A6" w14:textId="77777777" w:rsidR="00483B31" w:rsidRPr="003C4A23" w:rsidRDefault="00483B31" w:rsidP="003C4A23">
      <w:pPr>
        <w:spacing w:after="200" w:line="276" w:lineRule="auto"/>
        <w:jc w:val="both"/>
        <w:rPr>
          <w:rFonts w:eastAsiaTheme="majorEastAsia" w:cs="Calibri"/>
          <w:b/>
          <w:color w:val="000066"/>
          <w:szCs w:val="24"/>
          <w14:scene3d>
            <w14:camera w14:prst="orthographicFront"/>
            <w14:lightRig w14:rig="threePt" w14:dir="t">
              <w14:rot w14:lat="0" w14:lon="0" w14:rev="0"/>
            </w14:lightRig>
          </w14:scene3d>
        </w:rPr>
      </w:pPr>
      <w:bookmarkStart w:id="40" w:name="_Toc435315906"/>
      <w:r w:rsidRPr="003C4A23">
        <w:rPr>
          <w:rFonts w:cs="Calibri"/>
          <w:szCs w:val="24"/>
        </w:rPr>
        <w:br w:type="page"/>
      </w:r>
    </w:p>
    <w:p w14:paraId="0FC1B4C6" w14:textId="77777777" w:rsidR="00483B31" w:rsidRPr="003C4A23" w:rsidRDefault="00483B31" w:rsidP="003C4A23">
      <w:pPr>
        <w:pStyle w:val="AnnexH2"/>
        <w:numPr>
          <w:ilvl w:val="0"/>
          <w:numId w:val="0"/>
        </w:numPr>
        <w:spacing w:line="276" w:lineRule="auto"/>
        <w:ind w:left="1701"/>
        <w:jc w:val="both"/>
        <w:rPr>
          <w:rFonts w:cs="Calibri"/>
          <w:sz w:val="24"/>
          <w:szCs w:val="24"/>
        </w:rPr>
        <w:sectPr w:rsidR="00483B31" w:rsidRPr="003C4A23" w:rsidSect="00483B31">
          <w:footerReference w:type="default" r:id="rId13"/>
          <w:pgSz w:w="11906" w:h="16838"/>
          <w:pgMar w:top="1134" w:right="1134" w:bottom="1134" w:left="1134" w:header="680" w:footer="680" w:gutter="0"/>
          <w:cols w:space="708"/>
          <w:docGrid w:linePitch="360"/>
        </w:sectPr>
      </w:pPr>
      <w:bookmarkStart w:id="41" w:name="_Toc435315921"/>
      <w:bookmarkEnd w:id="40"/>
    </w:p>
    <w:p w14:paraId="1540D1F2" w14:textId="0C66784C" w:rsidR="00483B31" w:rsidRPr="003C4A23" w:rsidRDefault="00483B31" w:rsidP="003C4A23">
      <w:pPr>
        <w:pStyle w:val="AnnexH2"/>
        <w:spacing w:line="276" w:lineRule="auto"/>
        <w:jc w:val="both"/>
        <w:rPr>
          <w:rFonts w:cs="Calibri"/>
          <w:sz w:val="24"/>
          <w:szCs w:val="24"/>
        </w:rPr>
      </w:pPr>
      <w:bookmarkStart w:id="42" w:name="_Toc116635434"/>
      <w:r w:rsidRPr="003C4A23">
        <w:rPr>
          <w:rFonts w:cs="Calibri"/>
          <w:sz w:val="24"/>
          <w:szCs w:val="24"/>
        </w:rPr>
        <w:lastRenderedPageBreak/>
        <w:t>SPECIAL CONDITIONS OF CONTRACT</w:t>
      </w:r>
      <w:bookmarkEnd w:id="41"/>
      <w:r w:rsidRPr="003C4A23">
        <w:rPr>
          <w:rFonts w:cs="Calibri"/>
          <w:sz w:val="24"/>
          <w:szCs w:val="24"/>
        </w:rPr>
        <w:t xml:space="preserve"> (SCC)</w:t>
      </w:r>
      <w:bookmarkEnd w:id="42"/>
      <w:r w:rsidR="00BE7F61">
        <w:rPr>
          <w:rFonts w:cs="Calibri"/>
          <w:sz w:val="24"/>
          <w:szCs w:val="24"/>
        </w:rPr>
        <w:t xml:space="preserve"> (STAGE 3)</w:t>
      </w:r>
    </w:p>
    <w:p w14:paraId="72C2E55C" w14:textId="77777777" w:rsidR="00483B31" w:rsidRPr="003C4A23" w:rsidRDefault="00483B31" w:rsidP="003C4A23">
      <w:pPr>
        <w:pStyle w:val="Heading1"/>
        <w:spacing w:line="276" w:lineRule="auto"/>
        <w:jc w:val="both"/>
        <w:rPr>
          <w:rFonts w:cs="Calibri"/>
          <w:sz w:val="24"/>
          <w:szCs w:val="24"/>
        </w:rPr>
      </w:pPr>
      <w:bookmarkStart w:id="43" w:name="_Toc116635435"/>
      <w:r w:rsidRPr="003C4A23">
        <w:rPr>
          <w:rFonts w:cs="Calibri"/>
          <w:sz w:val="24"/>
          <w:szCs w:val="24"/>
        </w:rPr>
        <w:t>SPECIAL CONDITIONS OF CONTRACT</w:t>
      </w:r>
      <w:bookmarkEnd w:id="43"/>
    </w:p>
    <w:p w14:paraId="39E60052" w14:textId="77777777" w:rsidR="00483B31" w:rsidRPr="003C4A23" w:rsidRDefault="00483B31" w:rsidP="003C4A23">
      <w:pPr>
        <w:pStyle w:val="Heading2"/>
        <w:spacing w:line="276" w:lineRule="auto"/>
        <w:jc w:val="both"/>
        <w:rPr>
          <w:rFonts w:cs="Calibri"/>
          <w:szCs w:val="24"/>
        </w:rPr>
      </w:pPr>
      <w:bookmarkStart w:id="44" w:name="_Ref455588818"/>
      <w:bookmarkStart w:id="45" w:name="_Ref455588837"/>
      <w:r w:rsidRPr="003C4A23">
        <w:rPr>
          <w:rFonts w:cs="Calibri"/>
          <w:szCs w:val="24"/>
        </w:rPr>
        <w:t xml:space="preserve"> </w:t>
      </w:r>
      <w:bookmarkStart w:id="46" w:name="_Toc116635436"/>
      <w:r w:rsidRPr="003C4A23">
        <w:rPr>
          <w:rFonts w:cs="Calibri"/>
          <w:szCs w:val="24"/>
        </w:rPr>
        <w:t>INSTRUCTION</w:t>
      </w:r>
      <w:bookmarkEnd w:id="44"/>
      <w:bookmarkEnd w:id="45"/>
      <w:bookmarkEnd w:id="46"/>
    </w:p>
    <w:p w14:paraId="47A7140B" w14:textId="77777777" w:rsidR="00483B31" w:rsidRPr="003C4A23" w:rsidRDefault="00483B31" w:rsidP="00135180">
      <w:pPr>
        <w:pStyle w:val="Specification"/>
        <w:numPr>
          <w:ilvl w:val="0"/>
          <w:numId w:val="18"/>
        </w:numPr>
        <w:spacing w:line="276" w:lineRule="auto"/>
        <w:jc w:val="both"/>
        <w:rPr>
          <w:rFonts w:cs="Calibri"/>
        </w:rPr>
      </w:pPr>
      <w:r w:rsidRPr="003C4A23">
        <w:rPr>
          <w:rFonts w:cs="Calibri"/>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FB8C40F" w14:textId="77777777" w:rsidR="00483B31" w:rsidRPr="003C4A23" w:rsidRDefault="00483B31" w:rsidP="00135180">
      <w:pPr>
        <w:pStyle w:val="Specification"/>
        <w:numPr>
          <w:ilvl w:val="0"/>
          <w:numId w:val="18"/>
        </w:numPr>
        <w:spacing w:line="276" w:lineRule="auto"/>
        <w:jc w:val="both"/>
        <w:rPr>
          <w:rFonts w:cs="Calibri"/>
        </w:rPr>
      </w:pPr>
      <w:bookmarkStart w:id="47" w:name="_Ref455588887"/>
      <w:r w:rsidRPr="003C4A23">
        <w:rPr>
          <w:rFonts w:cs="Calibri"/>
        </w:rPr>
        <w:t>SITA reserves the right to –</w:t>
      </w:r>
      <w:bookmarkEnd w:id="47"/>
    </w:p>
    <w:p w14:paraId="1E465A07"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Negotiate the conditions, or</w:t>
      </w:r>
    </w:p>
    <w:p w14:paraId="0BF88BA6"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Automatically disqualify a bidder for not accepting these conditions.</w:t>
      </w:r>
    </w:p>
    <w:p w14:paraId="59120F42" w14:textId="77777777" w:rsidR="00483B31" w:rsidRPr="003C4A23" w:rsidRDefault="00483B31" w:rsidP="003C4A23">
      <w:pPr>
        <w:pStyle w:val="Specification"/>
        <w:numPr>
          <w:ilvl w:val="1"/>
          <w:numId w:val="3"/>
        </w:numPr>
        <w:spacing w:line="276" w:lineRule="auto"/>
        <w:jc w:val="both"/>
        <w:rPr>
          <w:rFonts w:cs="Calibri"/>
        </w:rPr>
      </w:pPr>
      <w:r w:rsidRPr="003C4A23">
        <w:rPr>
          <w:rFonts w:cs="Calibri"/>
        </w:rPr>
        <w:t xml:space="preserve"> Award to multiple bidders. </w:t>
      </w:r>
    </w:p>
    <w:p w14:paraId="24E03A69" w14:textId="795BA915" w:rsidR="00483B31" w:rsidRPr="003C4A23" w:rsidRDefault="00483B31" w:rsidP="00135180">
      <w:pPr>
        <w:pStyle w:val="Specification"/>
        <w:numPr>
          <w:ilvl w:val="0"/>
          <w:numId w:val="18"/>
        </w:numPr>
        <w:spacing w:line="276" w:lineRule="auto"/>
        <w:jc w:val="both"/>
        <w:rPr>
          <w:rFonts w:cs="Calibri"/>
        </w:rPr>
      </w:pPr>
      <w:bookmarkStart w:id="48" w:name="_Toc435315923"/>
      <w:bookmarkStart w:id="49" w:name="_Ref455338564"/>
      <w:r w:rsidRPr="003C4A23">
        <w:rPr>
          <w:rFonts w:cs="Calibri"/>
        </w:rPr>
        <w:t xml:space="preserve">In the event that the bidder qualifies the proposal with own conditions, and does not specifically withdraw such own conditions when called upon to do so, SITA will invoke the rights reserved in accordance with subsection </w:t>
      </w:r>
      <w:r w:rsidRPr="003C4A23">
        <w:rPr>
          <w:rFonts w:cs="Calibri"/>
        </w:rPr>
        <w:fldChar w:fldCharType="begin"/>
      </w:r>
      <w:r w:rsidRPr="003C4A23">
        <w:rPr>
          <w:rFonts w:cs="Calibri"/>
        </w:rPr>
        <w:instrText xml:space="preserve"> REF _Ref455588837 \n \h  \* MERGEFORMAT </w:instrText>
      </w:r>
      <w:r w:rsidRPr="003C4A23">
        <w:rPr>
          <w:rFonts w:cs="Calibri"/>
        </w:rPr>
      </w:r>
      <w:r w:rsidRPr="003C4A23">
        <w:rPr>
          <w:rFonts w:cs="Calibri"/>
        </w:rPr>
        <w:fldChar w:fldCharType="separate"/>
      </w:r>
      <w:r w:rsidR="00672E68">
        <w:rPr>
          <w:rFonts w:cs="Calibri"/>
        </w:rPr>
        <w:t>7.1</w:t>
      </w:r>
      <w:r w:rsidRPr="003C4A23">
        <w:rPr>
          <w:rFonts w:cs="Calibri"/>
        </w:rPr>
        <w:fldChar w:fldCharType="end"/>
      </w:r>
      <w:r w:rsidRPr="003C4A23">
        <w:rPr>
          <w:rFonts w:cs="Calibri"/>
        </w:rPr>
        <w:t>(2) above.</w:t>
      </w:r>
    </w:p>
    <w:p w14:paraId="492D830B" w14:textId="3103FB5C" w:rsidR="00483B31" w:rsidRPr="003C4A23" w:rsidRDefault="00483B31" w:rsidP="00135180">
      <w:pPr>
        <w:pStyle w:val="Specification"/>
        <w:numPr>
          <w:ilvl w:val="0"/>
          <w:numId w:val="18"/>
        </w:numPr>
        <w:spacing w:line="276" w:lineRule="auto"/>
        <w:jc w:val="both"/>
        <w:rPr>
          <w:rFonts w:cs="Calibri"/>
        </w:rPr>
      </w:pPr>
      <w:r w:rsidRPr="003C4A23">
        <w:rPr>
          <w:rFonts w:cs="Calibri"/>
        </w:rPr>
        <w:t xml:space="preserve">The bidder must </w:t>
      </w:r>
      <w:r w:rsidRPr="003C4A23">
        <w:rPr>
          <w:rFonts w:cs="Calibri"/>
          <w:b/>
        </w:rPr>
        <w:t>complete the declaration of acceptance</w:t>
      </w:r>
      <w:r w:rsidRPr="003C4A23">
        <w:rPr>
          <w:rFonts w:cs="Calibri"/>
        </w:rPr>
        <w:t xml:space="preserve"> as per section </w:t>
      </w:r>
      <w:r w:rsidR="0053302A" w:rsidRPr="003C4A23">
        <w:rPr>
          <w:rFonts w:cs="Calibri"/>
        </w:rPr>
        <w:t>7</w:t>
      </w:r>
      <w:r w:rsidRPr="003C4A23">
        <w:rPr>
          <w:rFonts w:cs="Calibri"/>
        </w:rPr>
        <w:t xml:space="preserve">.3 below by marking with an </w:t>
      </w:r>
      <w:r w:rsidRPr="003C4A23">
        <w:rPr>
          <w:rFonts w:cs="Calibri"/>
          <w:b/>
        </w:rPr>
        <w:t>“X”</w:t>
      </w:r>
      <w:r w:rsidRPr="003C4A23">
        <w:rPr>
          <w:rFonts w:cs="Calibri"/>
        </w:rPr>
        <w:t xml:space="preserve"> either “ACCEPT ALL” or “DO NOT ACCEPT ALL”, failing which the declaration will be regarded as “DO NOT ACCEPT ALL” and the bid will be disqualified.</w:t>
      </w:r>
    </w:p>
    <w:p w14:paraId="72091FF9" w14:textId="53347D24" w:rsidR="00483B31" w:rsidRPr="003C4A23" w:rsidRDefault="00483B31" w:rsidP="003C4A23">
      <w:pPr>
        <w:pStyle w:val="Heading2"/>
        <w:spacing w:line="276" w:lineRule="auto"/>
        <w:jc w:val="both"/>
        <w:rPr>
          <w:rFonts w:cs="Calibri"/>
          <w:szCs w:val="24"/>
        </w:rPr>
      </w:pPr>
      <w:bookmarkStart w:id="50" w:name="_Ref455589115"/>
      <w:bookmarkStart w:id="51" w:name="_Ref455589123"/>
      <w:bookmarkStart w:id="52" w:name="_Ref455589162"/>
      <w:bookmarkStart w:id="53" w:name="_Toc116635437"/>
      <w:r w:rsidRPr="003C4A23">
        <w:rPr>
          <w:rFonts w:cs="Calibri"/>
          <w:szCs w:val="24"/>
        </w:rPr>
        <w:t>SPECIAL CONDITIONS OF CONTRACT</w:t>
      </w:r>
      <w:bookmarkEnd w:id="48"/>
      <w:bookmarkEnd w:id="49"/>
      <w:bookmarkEnd w:id="50"/>
      <w:bookmarkEnd w:id="51"/>
      <w:bookmarkEnd w:id="52"/>
      <w:bookmarkEnd w:id="53"/>
    </w:p>
    <w:p w14:paraId="631C91A2" w14:textId="77777777" w:rsidR="00483B31" w:rsidRPr="003C4A23" w:rsidRDefault="00483B31" w:rsidP="003C4A23">
      <w:pPr>
        <w:pStyle w:val="Specification"/>
        <w:numPr>
          <w:ilvl w:val="0"/>
          <w:numId w:val="10"/>
        </w:numPr>
        <w:spacing w:line="276" w:lineRule="auto"/>
        <w:jc w:val="both"/>
        <w:rPr>
          <w:rStyle w:val="Strong"/>
          <w:rFonts w:eastAsiaTheme="majorEastAsia" w:cs="Calibri"/>
          <w:b w:val="0"/>
          <w:bCs w:val="0"/>
          <w:color w:val="000066"/>
          <w14:scene3d>
            <w14:camera w14:prst="orthographicFront"/>
            <w14:lightRig w14:rig="threePt" w14:dir="t">
              <w14:rot w14:lat="0" w14:lon="0" w14:rev="0"/>
            </w14:lightRig>
          </w14:scene3d>
        </w:rPr>
      </w:pPr>
      <w:r w:rsidRPr="003C4A23">
        <w:rPr>
          <w:rStyle w:val="Strong"/>
          <w:rFonts w:cs="Calibri"/>
          <w:bCs w:val="0"/>
        </w:rPr>
        <w:t>CONTRACTING CONDITIONS</w:t>
      </w:r>
    </w:p>
    <w:p w14:paraId="5A0BEF8F" w14:textId="08306FE8"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Cs w:val="0"/>
        </w:rPr>
        <w:t xml:space="preserve">Formal Contract. </w:t>
      </w:r>
      <w:r w:rsidRPr="003C4A23">
        <w:rPr>
          <w:rStyle w:val="Strong"/>
          <w:rFonts w:cs="Calibri"/>
          <w:b w:val="0"/>
          <w:bCs w:val="0"/>
        </w:rPr>
        <w:t xml:space="preserve">The Supplier must enter into a formal written Contract (Agreement) </w:t>
      </w:r>
      <w:r w:rsidR="00311D16" w:rsidRPr="003C4A23">
        <w:rPr>
          <w:rStyle w:val="Strong"/>
          <w:rFonts w:cs="Calibri"/>
          <w:b w:val="0"/>
          <w:bCs w:val="0"/>
        </w:rPr>
        <w:t>with the</w:t>
      </w:r>
      <w:r w:rsidR="00CD1426" w:rsidRPr="003C4A23">
        <w:rPr>
          <w:rStyle w:val="Strong"/>
          <w:rFonts w:cs="Calibri"/>
          <w:b w:val="0"/>
          <w:bCs w:val="0"/>
        </w:rPr>
        <w:t xml:space="preserve"> </w:t>
      </w:r>
      <w:r w:rsidR="001139C6" w:rsidRPr="003C4A23">
        <w:rPr>
          <w:rStyle w:val="Strong"/>
          <w:rFonts w:cs="Calibri"/>
          <w:b w:val="0"/>
          <w:bCs w:val="0"/>
        </w:rPr>
        <w:t>SITA customer /Client</w:t>
      </w:r>
      <w:r w:rsidR="00193350" w:rsidRPr="003C4A23">
        <w:rPr>
          <w:rStyle w:val="Strong"/>
          <w:rFonts w:cs="Calibri"/>
          <w:b w:val="0"/>
          <w:bCs w:val="0"/>
        </w:rPr>
        <w:t>.</w:t>
      </w:r>
    </w:p>
    <w:p w14:paraId="16F21685" w14:textId="77777777" w:rsidR="00483B31" w:rsidRPr="003C4A23" w:rsidRDefault="00483B31" w:rsidP="003C4A23">
      <w:pPr>
        <w:pStyle w:val="Specification"/>
        <w:numPr>
          <w:ilvl w:val="1"/>
          <w:numId w:val="10"/>
        </w:numPr>
        <w:spacing w:line="276" w:lineRule="auto"/>
        <w:ind w:hanging="426"/>
        <w:jc w:val="both"/>
        <w:rPr>
          <w:rFonts w:cs="Calibri"/>
          <w:b/>
        </w:rPr>
      </w:pPr>
      <w:r w:rsidRPr="003C4A23">
        <w:rPr>
          <w:rFonts w:cs="Calibri"/>
          <w:b/>
        </w:rPr>
        <w:t xml:space="preserve">Right of Award. </w:t>
      </w:r>
      <w:r w:rsidRPr="003C4A23">
        <w:rPr>
          <w:rFonts w:cs="Calibri"/>
        </w:rPr>
        <w:t>SITA reserves the right to award the contract for required goods or services to multiple Suppliers.</w:t>
      </w:r>
    </w:p>
    <w:p w14:paraId="6056B06D" w14:textId="77777777" w:rsidR="00483B31" w:rsidRPr="003C4A23" w:rsidRDefault="00483B31" w:rsidP="003C4A23">
      <w:pPr>
        <w:pStyle w:val="Specification"/>
        <w:numPr>
          <w:ilvl w:val="1"/>
          <w:numId w:val="10"/>
        </w:numPr>
        <w:spacing w:line="276" w:lineRule="auto"/>
        <w:ind w:hanging="426"/>
        <w:jc w:val="both"/>
        <w:rPr>
          <w:rStyle w:val="Strong"/>
          <w:rFonts w:cs="Calibri"/>
          <w:bCs w:val="0"/>
          <w:color w:val="000000"/>
        </w:rPr>
      </w:pPr>
      <w:r w:rsidRPr="003C4A23">
        <w:rPr>
          <w:rStyle w:val="Strong"/>
          <w:rFonts w:cs="Calibri"/>
          <w:bCs w:val="0"/>
        </w:rPr>
        <w:t xml:space="preserve">Right to Audit. </w:t>
      </w:r>
      <w:r w:rsidRPr="003C4A23">
        <w:rPr>
          <w:rStyle w:val="Strong"/>
          <w:rFonts w:cs="Calibri"/>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C4A23">
        <w:rPr>
          <w:rStyle w:val="Strong"/>
          <w:rFonts w:cs="Calibri"/>
          <w:b w:val="0"/>
          <w:bCs w:val="0"/>
          <w:color w:val="000000"/>
        </w:rPr>
        <w:t>capability to provide the goods and services as required by this tender.</w:t>
      </w:r>
    </w:p>
    <w:p w14:paraId="78BB23B4"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 xml:space="preserve">DELIVERY ADDRESS. </w:t>
      </w:r>
      <w:r w:rsidRPr="003C4A23">
        <w:rPr>
          <w:rFonts w:cs="Calibri"/>
        </w:rPr>
        <w:t>The supplier must deliver the required products or services at as indicated in Section 2.2, Delivery Address</w:t>
      </w:r>
    </w:p>
    <w:p w14:paraId="3E55B5FD"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DELIVERY SCHEDULE</w:t>
      </w:r>
    </w:p>
    <w:p w14:paraId="79337FA7" w14:textId="616F957E"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t xml:space="preserve">The scope of work (Section 2.1) and Section 3 (Requirements) must be completed within </w:t>
      </w:r>
      <w:r w:rsidR="006A3D05" w:rsidRPr="003C4A23">
        <w:rPr>
          <w:rFonts w:cs="Calibri"/>
        </w:rPr>
        <w:t>3</w:t>
      </w:r>
      <w:r w:rsidR="00D372BC" w:rsidRPr="003C4A23">
        <w:rPr>
          <w:rFonts w:cs="Calibri"/>
        </w:rPr>
        <w:t xml:space="preserve"> </w:t>
      </w:r>
      <w:r w:rsidR="00311D16" w:rsidRPr="003C4A23">
        <w:rPr>
          <w:rFonts w:cs="Calibri"/>
        </w:rPr>
        <w:t>Months after</w:t>
      </w:r>
      <w:r w:rsidRPr="003C4A23">
        <w:rPr>
          <w:rFonts w:cs="Calibri"/>
        </w:rPr>
        <w:t xml:space="preserve"> the contract has been awarded to all below SITA buildings i.e. decommission, supply, install and configure.</w:t>
      </w:r>
    </w:p>
    <w:p w14:paraId="47B51437" w14:textId="77777777"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lastRenderedPageBreak/>
        <w:t xml:space="preserve">The Supplier is responsible to perform the work as outlined in the following Breakdown Structure (WBS): </w:t>
      </w:r>
    </w:p>
    <w:p w14:paraId="5FA08E23" w14:textId="53B0128B" w:rsidR="00483B31" w:rsidRPr="003C4A23" w:rsidRDefault="00483B31" w:rsidP="003C4A23">
      <w:pPr>
        <w:pStyle w:val="Specification"/>
        <w:spacing w:before="240" w:line="276" w:lineRule="auto"/>
        <w:jc w:val="both"/>
        <w:rPr>
          <w:rFonts w:cs="Calibri"/>
          <w:color w:val="0000FF"/>
        </w:rPr>
      </w:pPr>
      <w:r w:rsidRPr="003C4A23">
        <w:rPr>
          <w:rFonts w:cs="Calibri"/>
        </w:rPr>
        <w:t xml:space="preserve">              </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026"/>
        <w:gridCol w:w="4024"/>
      </w:tblGrid>
      <w:tr w:rsidR="00483B31" w:rsidRPr="003C4A23" w14:paraId="06FC0770" w14:textId="77777777" w:rsidTr="00483B31">
        <w:trPr>
          <w:tblHeader/>
        </w:trPr>
        <w:tc>
          <w:tcPr>
            <w:tcW w:w="477" w:type="pct"/>
            <w:shd w:val="clear" w:color="auto" w:fill="DBE5F1"/>
          </w:tcPr>
          <w:p w14:paraId="2D79B599" w14:textId="77777777" w:rsidR="00483B31" w:rsidRPr="003C4A23" w:rsidRDefault="00483B31" w:rsidP="003C4A23">
            <w:pPr>
              <w:spacing w:line="276" w:lineRule="auto"/>
              <w:jc w:val="both"/>
              <w:rPr>
                <w:rFonts w:cs="Calibri"/>
                <w:b/>
                <w:szCs w:val="24"/>
              </w:rPr>
            </w:pPr>
            <w:r w:rsidRPr="003C4A23">
              <w:rPr>
                <w:rFonts w:cs="Calibri"/>
                <w:b/>
                <w:szCs w:val="24"/>
              </w:rPr>
              <w:t>WBS</w:t>
            </w:r>
          </w:p>
        </w:tc>
        <w:tc>
          <w:tcPr>
            <w:tcW w:w="2262" w:type="pct"/>
            <w:shd w:val="clear" w:color="auto" w:fill="DBE5F1"/>
          </w:tcPr>
          <w:p w14:paraId="3138831A" w14:textId="77777777" w:rsidR="00483B31" w:rsidRPr="003C4A23" w:rsidRDefault="00483B31" w:rsidP="003C4A23">
            <w:pPr>
              <w:spacing w:line="276" w:lineRule="auto"/>
              <w:jc w:val="both"/>
              <w:rPr>
                <w:rFonts w:cs="Calibri"/>
                <w:b/>
                <w:szCs w:val="24"/>
              </w:rPr>
            </w:pPr>
            <w:r w:rsidRPr="003C4A23">
              <w:rPr>
                <w:rFonts w:cs="Calibri"/>
                <w:b/>
                <w:szCs w:val="24"/>
              </w:rPr>
              <w:t>Statement of Work</w:t>
            </w:r>
          </w:p>
        </w:tc>
        <w:tc>
          <w:tcPr>
            <w:tcW w:w="2261" w:type="pct"/>
            <w:shd w:val="clear" w:color="auto" w:fill="DBE5F1"/>
          </w:tcPr>
          <w:p w14:paraId="600A5216" w14:textId="77777777" w:rsidR="00483B31" w:rsidRPr="003C4A23" w:rsidRDefault="00483B31" w:rsidP="003C4A23">
            <w:pPr>
              <w:spacing w:line="276" w:lineRule="auto"/>
              <w:jc w:val="both"/>
              <w:rPr>
                <w:rFonts w:cs="Calibri"/>
                <w:b/>
                <w:szCs w:val="24"/>
              </w:rPr>
            </w:pPr>
            <w:r w:rsidRPr="003C4A23">
              <w:rPr>
                <w:rFonts w:cs="Calibri"/>
                <w:b/>
                <w:szCs w:val="24"/>
              </w:rPr>
              <w:t>Delivery Timeframe</w:t>
            </w:r>
          </w:p>
        </w:tc>
      </w:tr>
      <w:tr w:rsidR="00483B31" w:rsidRPr="003C4A23" w14:paraId="557BF4B3" w14:textId="77777777" w:rsidTr="00814BE4">
        <w:tc>
          <w:tcPr>
            <w:tcW w:w="477" w:type="pct"/>
          </w:tcPr>
          <w:p w14:paraId="03ED02A3"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29EE311" w14:textId="6F562C98" w:rsidR="00483B31" w:rsidRPr="003C4A23" w:rsidRDefault="008D6F45" w:rsidP="00814BE4">
            <w:pPr>
              <w:spacing w:line="276" w:lineRule="auto"/>
              <w:rPr>
                <w:rFonts w:cs="Calibri"/>
                <w:szCs w:val="24"/>
              </w:rPr>
            </w:pPr>
            <w:r w:rsidRPr="003C4A23">
              <w:rPr>
                <w:rFonts w:cs="Calibri"/>
                <w:szCs w:val="24"/>
              </w:rPr>
              <w:t xml:space="preserve">Supply </w:t>
            </w:r>
            <w:r w:rsidR="00335CD5">
              <w:rPr>
                <w:rFonts w:cs="Calibri"/>
                <w:szCs w:val="24"/>
              </w:rPr>
              <w:t xml:space="preserve">and Delivery of HP </w:t>
            </w:r>
            <w:proofErr w:type="spellStart"/>
            <w:r w:rsidR="00335CD5">
              <w:rPr>
                <w:rFonts w:cs="Calibri"/>
                <w:szCs w:val="24"/>
              </w:rPr>
              <w:t>OmniBook</w:t>
            </w:r>
            <w:proofErr w:type="spellEnd"/>
            <w:r w:rsidR="00335CD5">
              <w:rPr>
                <w:rFonts w:cs="Calibri"/>
                <w:szCs w:val="24"/>
              </w:rPr>
              <w:t xml:space="preserve"> X Flip 2in1 Core U7 16Gb 1TB </w:t>
            </w:r>
            <w:proofErr w:type="spellStart"/>
            <w:r w:rsidR="00335CD5">
              <w:rPr>
                <w:rFonts w:cs="Calibri"/>
                <w:szCs w:val="24"/>
              </w:rPr>
              <w:t>NVMe</w:t>
            </w:r>
            <w:proofErr w:type="spellEnd"/>
            <w:r w:rsidR="00335CD5">
              <w:rPr>
                <w:rFonts w:cs="Calibri"/>
                <w:szCs w:val="24"/>
              </w:rPr>
              <w:t xml:space="preserve"> M.2 16” 3K </w:t>
            </w:r>
            <w:proofErr w:type="spellStart"/>
            <w:r w:rsidR="00335CD5">
              <w:rPr>
                <w:rFonts w:cs="Calibri"/>
                <w:szCs w:val="24"/>
              </w:rPr>
              <w:t>Oled</w:t>
            </w:r>
            <w:proofErr w:type="spellEnd"/>
            <w:r w:rsidR="00335CD5">
              <w:rPr>
                <w:rFonts w:cs="Calibri"/>
                <w:szCs w:val="24"/>
              </w:rPr>
              <w:t xml:space="preserve"> AI Laptop</w:t>
            </w:r>
            <w:r w:rsidR="00D372BC" w:rsidRPr="003C4A23">
              <w:rPr>
                <w:rFonts w:cs="Calibri"/>
                <w:szCs w:val="24"/>
              </w:rPr>
              <w:t xml:space="preserve"> </w:t>
            </w:r>
            <w:r w:rsidRPr="003C4A23">
              <w:rPr>
                <w:rFonts w:cs="Calibri"/>
                <w:szCs w:val="24"/>
              </w:rPr>
              <w:t>mentioned in 3.1</w:t>
            </w:r>
          </w:p>
          <w:p w14:paraId="368ACFD4" w14:textId="6357D1A6" w:rsidR="008D6F45" w:rsidRPr="003C4A23" w:rsidRDefault="008D6F45" w:rsidP="00814BE4">
            <w:pPr>
              <w:spacing w:line="276" w:lineRule="auto"/>
              <w:ind w:left="360"/>
              <w:rPr>
                <w:rFonts w:cs="Calibri"/>
                <w:szCs w:val="24"/>
              </w:rPr>
            </w:pPr>
          </w:p>
        </w:tc>
        <w:tc>
          <w:tcPr>
            <w:tcW w:w="2261" w:type="pct"/>
          </w:tcPr>
          <w:p w14:paraId="25867E2E" w14:textId="6882A076" w:rsidR="008D6F45" w:rsidRPr="00814BE4" w:rsidRDefault="008D6F45" w:rsidP="00814BE4">
            <w:pPr>
              <w:pStyle w:val="ListParagraph"/>
              <w:numPr>
                <w:ilvl w:val="0"/>
                <w:numId w:val="0"/>
              </w:numPr>
              <w:spacing w:after="0" w:line="276" w:lineRule="auto"/>
              <w:ind w:left="360"/>
              <w:rPr>
                <w:rFonts w:cs="Calibri"/>
              </w:rPr>
            </w:pPr>
            <w:r w:rsidRPr="00814BE4">
              <w:rPr>
                <w:rFonts w:cs="Calibri"/>
              </w:rPr>
              <w:t xml:space="preserve">The bidder must supply equipment within </w:t>
            </w:r>
            <w:r w:rsidR="00814BE4">
              <w:rPr>
                <w:rFonts w:cs="Calibri"/>
              </w:rPr>
              <w:t>30</w:t>
            </w:r>
            <w:r w:rsidRPr="00814BE4">
              <w:rPr>
                <w:rFonts w:cs="Calibri"/>
              </w:rPr>
              <w:t xml:space="preserve"> days period of the awarding of the bid.</w:t>
            </w:r>
          </w:p>
          <w:p w14:paraId="7C2891C9" w14:textId="77777777" w:rsidR="00311D16" w:rsidRPr="003C4A23" w:rsidRDefault="00311D16" w:rsidP="00814BE4">
            <w:pPr>
              <w:spacing w:line="276" w:lineRule="auto"/>
              <w:ind w:hanging="360"/>
              <w:rPr>
                <w:rFonts w:cs="Calibri"/>
                <w:szCs w:val="24"/>
              </w:rPr>
            </w:pPr>
          </w:p>
          <w:p w14:paraId="0653BCBB" w14:textId="1CA6841E" w:rsidR="00483B31" w:rsidRPr="00814BE4" w:rsidRDefault="008D6F45" w:rsidP="00814BE4">
            <w:pPr>
              <w:pStyle w:val="ListParagraph"/>
              <w:numPr>
                <w:ilvl w:val="0"/>
                <w:numId w:val="31"/>
              </w:numPr>
              <w:spacing w:after="0" w:line="276" w:lineRule="auto"/>
              <w:ind w:left="360"/>
              <w:rPr>
                <w:rFonts w:cs="Calibri"/>
              </w:rPr>
            </w:pPr>
            <w:r w:rsidRPr="003C4A23">
              <w:rPr>
                <w:rFonts w:cs="Calibri"/>
              </w:rPr>
              <w:t xml:space="preserve">The bidder must deliver the </w:t>
            </w:r>
            <w:r w:rsidR="001438A0">
              <w:rPr>
                <w:rFonts w:cs="Calibri"/>
              </w:rPr>
              <w:t>HP</w:t>
            </w:r>
            <w:r w:rsidR="000E4454" w:rsidRPr="003C4A23">
              <w:rPr>
                <w:rFonts w:cs="Calibri"/>
              </w:rPr>
              <w:t>’s</w:t>
            </w:r>
            <w:r w:rsidRPr="003C4A23">
              <w:rPr>
                <w:rFonts w:cs="Calibri"/>
              </w:rPr>
              <w:t xml:space="preserve"> installed with the latest </w:t>
            </w:r>
            <w:r w:rsidR="006B7F71">
              <w:rPr>
                <w:rFonts w:cs="Calibri"/>
              </w:rPr>
              <w:t>HP AI.</w:t>
            </w:r>
          </w:p>
        </w:tc>
      </w:tr>
      <w:tr w:rsidR="00483B31" w:rsidRPr="003C4A23" w14:paraId="44465D22" w14:textId="77777777" w:rsidTr="00814BE4">
        <w:tc>
          <w:tcPr>
            <w:tcW w:w="477" w:type="pct"/>
          </w:tcPr>
          <w:p w14:paraId="0F675BA9"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B3413B3" w14:textId="4661399F" w:rsidR="00483B31" w:rsidRPr="003C4A23" w:rsidRDefault="00864A16" w:rsidP="00814BE4">
            <w:pPr>
              <w:spacing w:line="276" w:lineRule="auto"/>
              <w:rPr>
                <w:rFonts w:cs="Calibri"/>
                <w:szCs w:val="24"/>
              </w:rPr>
            </w:pPr>
            <w:r w:rsidRPr="003C4A23">
              <w:rPr>
                <w:rFonts w:cs="Calibri"/>
                <w:szCs w:val="24"/>
              </w:rPr>
              <w:t>Provide ad-hoc support</w:t>
            </w:r>
            <w:r w:rsidR="001D67F4" w:rsidRPr="003C4A23">
              <w:rPr>
                <w:rFonts w:cs="Calibri"/>
                <w:szCs w:val="24"/>
              </w:rPr>
              <w:t xml:space="preserve"> and</w:t>
            </w:r>
            <w:r w:rsidRPr="003C4A23">
              <w:rPr>
                <w:rFonts w:cs="Calibri"/>
                <w:szCs w:val="24"/>
              </w:rPr>
              <w:t xml:space="preserve"> maintenance</w:t>
            </w:r>
            <w:r w:rsidR="001D67F4" w:rsidRPr="003C4A23">
              <w:rPr>
                <w:rFonts w:cs="Calibri"/>
                <w:szCs w:val="24"/>
              </w:rPr>
              <w:t xml:space="preserve"> for a total of</w:t>
            </w:r>
            <w:r w:rsidR="00402259" w:rsidRPr="003C4A23">
              <w:rPr>
                <w:rFonts w:cs="Calibri"/>
                <w:szCs w:val="24"/>
              </w:rPr>
              <w:t xml:space="preserve"> two </w:t>
            </w:r>
            <w:r w:rsidR="000E4454" w:rsidRPr="003C4A23">
              <w:rPr>
                <w:rFonts w:cs="Calibri"/>
                <w:szCs w:val="24"/>
              </w:rPr>
              <w:t>hundred (</w:t>
            </w:r>
            <w:r w:rsidR="001D67F4" w:rsidRPr="003C4A23">
              <w:rPr>
                <w:rFonts w:cs="Calibri"/>
                <w:szCs w:val="24"/>
              </w:rPr>
              <w:t>200</w:t>
            </w:r>
            <w:r w:rsidR="00402259" w:rsidRPr="003C4A23">
              <w:rPr>
                <w:rFonts w:cs="Calibri"/>
                <w:szCs w:val="24"/>
              </w:rPr>
              <w:t>)</w:t>
            </w:r>
            <w:r w:rsidR="001D67F4" w:rsidRPr="003C4A23">
              <w:rPr>
                <w:rFonts w:cs="Calibri"/>
                <w:szCs w:val="24"/>
              </w:rPr>
              <w:t xml:space="preserve"> hours for a period of three (3) years payable on an hourly basis and only pay for hours used.</w:t>
            </w:r>
          </w:p>
        </w:tc>
        <w:tc>
          <w:tcPr>
            <w:tcW w:w="2261" w:type="pct"/>
          </w:tcPr>
          <w:p w14:paraId="67E4816F" w14:textId="53E63654" w:rsidR="00483B31" w:rsidRPr="003C4A23" w:rsidRDefault="00402259" w:rsidP="00814BE4">
            <w:pPr>
              <w:spacing w:line="276" w:lineRule="auto"/>
              <w:rPr>
                <w:rFonts w:cs="Calibri"/>
                <w:szCs w:val="24"/>
              </w:rPr>
            </w:pPr>
            <w:r w:rsidRPr="003C4A23">
              <w:rPr>
                <w:rFonts w:cs="Calibri"/>
                <w:szCs w:val="24"/>
              </w:rPr>
              <w:t xml:space="preserve">SLA must be signed </w:t>
            </w:r>
            <w:r w:rsidR="00814BE4">
              <w:rPr>
                <w:rFonts w:cs="Calibri"/>
                <w:szCs w:val="24"/>
              </w:rPr>
              <w:t xml:space="preserve">within </w:t>
            </w:r>
            <w:r w:rsidRPr="003C4A23">
              <w:rPr>
                <w:rFonts w:cs="Calibri"/>
                <w:szCs w:val="24"/>
              </w:rPr>
              <w:t xml:space="preserve">30 days period </w:t>
            </w:r>
            <w:r w:rsidR="00814BE4">
              <w:rPr>
                <w:rFonts w:cs="Calibri"/>
                <w:szCs w:val="24"/>
              </w:rPr>
              <w:t xml:space="preserve">after </w:t>
            </w:r>
            <w:r w:rsidRPr="003C4A23">
              <w:rPr>
                <w:rFonts w:cs="Calibri"/>
                <w:szCs w:val="24"/>
              </w:rPr>
              <w:t>the awarding of the bid</w:t>
            </w:r>
          </w:p>
        </w:tc>
      </w:tr>
    </w:tbl>
    <w:p w14:paraId="392168BF" w14:textId="77777777" w:rsidR="000E4454" w:rsidRPr="003C4A23" w:rsidRDefault="000E4454" w:rsidP="00814BE4">
      <w:pPr>
        <w:pStyle w:val="Specification"/>
        <w:spacing w:after="0" w:line="276" w:lineRule="auto"/>
        <w:jc w:val="both"/>
        <w:rPr>
          <w:rFonts w:cs="Calibri"/>
          <w:b/>
        </w:rPr>
      </w:pPr>
    </w:p>
    <w:p w14:paraId="5A6FCB13" w14:textId="663FD027" w:rsidR="00483B31" w:rsidRPr="003C4A23" w:rsidRDefault="00483B31" w:rsidP="003C4A23">
      <w:pPr>
        <w:pStyle w:val="Specification"/>
        <w:numPr>
          <w:ilvl w:val="0"/>
          <w:numId w:val="10"/>
        </w:numPr>
        <w:spacing w:line="276" w:lineRule="auto"/>
        <w:jc w:val="both"/>
        <w:rPr>
          <w:rFonts w:cs="Calibri"/>
          <w:b/>
        </w:rPr>
      </w:pPr>
      <w:r w:rsidRPr="003C4A23">
        <w:rPr>
          <w:rFonts w:cs="Calibri"/>
          <w:b/>
        </w:rPr>
        <w:t>SERVICES AND PERFORMANCE METRICS</w:t>
      </w:r>
    </w:p>
    <w:p w14:paraId="0DCE7D0F" w14:textId="77777777" w:rsidR="00483B31" w:rsidRPr="003C4A23" w:rsidRDefault="00483B31" w:rsidP="00814BE4">
      <w:pPr>
        <w:pStyle w:val="Specification"/>
        <w:spacing w:after="0"/>
        <w:ind w:left="567"/>
        <w:jc w:val="both"/>
        <w:rPr>
          <w:rFonts w:cs="Calibri"/>
        </w:rPr>
      </w:pPr>
      <w:r w:rsidRPr="003C4A23">
        <w:rPr>
          <w:rFonts w:cs="Calibri"/>
        </w:rPr>
        <w:t xml:space="preserve">The Supplier is responsible to provide the following services as specified in the Service Breakdown Structure (SBS): </w:t>
      </w:r>
    </w:p>
    <w:p w14:paraId="45A0642B" w14:textId="744D1E6B" w:rsidR="00483B31" w:rsidRPr="003C4A23" w:rsidRDefault="00483B31" w:rsidP="00814BE4">
      <w:pPr>
        <w:pStyle w:val="Specification"/>
        <w:spacing w:after="0"/>
        <w:ind w:left="567"/>
        <w:jc w:val="both"/>
        <w:rPr>
          <w:rFonts w:cs="Calibri"/>
          <w:color w:val="0000FF"/>
        </w:rPr>
      </w:pPr>
      <w:bookmarkStart w:id="54" w:name="_Hlk64980799"/>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0"/>
        <w:gridCol w:w="2538"/>
        <w:gridCol w:w="1703"/>
        <w:gridCol w:w="4255"/>
      </w:tblGrid>
      <w:tr w:rsidR="00814BE4" w:rsidRPr="003C4A23" w14:paraId="5A5F9ADD" w14:textId="77777777" w:rsidTr="00814BE4">
        <w:trPr>
          <w:trHeight w:val="311"/>
          <w:tblHeader/>
        </w:trPr>
        <w:tc>
          <w:tcPr>
            <w:tcW w:w="320" w:type="pct"/>
            <w:shd w:val="clear" w:color="auto" w:fill="DBE5F1"/>
          </w:tcPr>
          <w:bookmarkEnd w:id="54"/>
          <w:p w14:paraId="352F968B" w14:textId="77777777" w:rsidR="00483B31" w:rsidRPr="003C4A23" w:rsidRDefault="00483B31" w:rsidP="00814BE4">
            <w:pPr>
              <w:spacing w:line="276" w:lineRule="auto"/>
              <w:jc w:val="both"/>
              <w:rPr>
                <w:rFonts w:cs="Calibri"/>
                <w:b/>
                <w:szCs w:val="24"/>
              </w:rPr>
            </w:pPr>
            <w:r w:rsidRPr="003C4A23">
              <w:rPr>
                <w:rFonts w:cs="Calibri"/>
                <w:b/>
                <w:szCs w:val="24"/>
              </w:rPr>
              <w:t>SBS</w:t>
            </w:r>
          </w:p>
        </w:tc>
        <w:tc>
          <w:tcPr>
            <w:tcW w:w="1398" w:type="pct"/>
            <w:shd w:val="clear" w:color="auto" w:fill="DBE5F1"/>
          </w:tcPr>
          <w:p w14:paraId="7DAF32ED" w14:textId="77777777" w:rsidR="00483B31" w:rsidRPr="003C4A23" w:rsidRDefault="00483B31" w:rsidP="00814BE4">
            <w:pPr>
              <w:spacing w:line="276" w:lineRule="auto"/>
              <w:jc w:val="both"/>
              <w:rPr>
                <w:rFonts w:cs="Calibri"/>
                <w:b/>
                <w:szCs w:val="24"/>
              </w:rPr>
            </w:pPr>
            <w:r w:rsidRPr="003C4A23">
              <w:rPr>
                <w:rFonts w:cs="Calibri"/>
                <w:b/>
                <w:szCs w:val="24"/>
              </w:rPr>
              <w:t>Service Element</w:t>
            </w:r>
          </w:p>
        </w:tc>
        <w:tc>
          <w:tcPr>
            <w:tcW w:w="938" w:type="pct"/>
            <w:shd w:val="clear" w:color="auto" w:fill="DBE5F1"/>
          </w:tcPr>
          <w:p w14:paraId="4541A589" w14:textId="77777777" w:rsidR="00483B31" w:rsidRPr="003C4A23" w:rsidRDefault="00483B31" w:rsidP="00814BE4">
            <w:pPr>
              <w:spacing w:line="276" w:lineRule="auto"/>
              <w:jc w:val="both"/>
              <w:rPr>
                <w:rFonts w:cs="Calibri"/>
                <w:b/>
                <w:szCs w:val="24"/>
              </w:rPr>
            </w:pPr>
            <w:r w:rsidRPr="003C4A23">
              <w:rPr>
                <w:rFonts w:cs="Calibri"/>
                <w:b/>
                <w:szCs w:val="24"/>
              </w:rPr>
              <w:t>Service Grade</w:t>
            </w:r>
          </w:p>
        </w:tc>
        <w:tc>
          <w:tcPr>
            <w:tcW w:w="2345" w:type="pct"/>
            <w:shd w:val="clear" w:color="auto" w:fill="DBE5F1"/>
          </w:tcPr>
          <w:p w14:paraId="027840EE" w14:textId="77777777" w:rsidR="00483B31" w:rsidRPr="003C4A23" w:rsidRDefault="00483B31" w:rsidP="00814BE4">
            <w:pPr>
              <w:spacing w:line="276" w:lineRule="auto"/>
              <w:jc w:val="both"/>
              <w:rPr>
                <w:rFonts w:cs="Calibri"/>
                <w:b/>
                <w:szCs w:val="24"/>
              </w:rPr>
            </w:pPr>
            <w:r w:rsidRPr="003C4A23">
              <w:rPr>
                <w:rFonts w:cs="Calibri"/>
                <w:b/>
                <w:szCs w:val="24"/>
              </w:rPr>
              <w:t>Service Level</w:t>
            </w:r>
          </w:p>
        </w:tc>
      </w:tr>
      <w:tr w:rsidR="00814BE4" w:rsidRPr="003C4A23" w14:paraId="6520E347" w14:textId="77777777" w:rsidTr="00814BE4">
        <w:trPr>
          <w:trHeight w:val="420"/>
        </w:trPr>
        <w:tc>
          <w:tcPr>
            <w:tcW w:w="320" w:type="pct"/>
          </w:tcPr>
          <w:p w14:paraId="20C4F72B"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3F4ADFCC" w14:textId="497D9222" w:rsidR="00483B31" w:rsidRPr="003C4A23" w:rsidRDefault="006B7F71" w:rsidP="00814BE4">
            <w:pPr>
              <w:spacing w:line="276" w:lineRule="auto"/>
              <w:rPr>
                <w:rFonts w:cs="Calibri"/>
                <w:szCs w:val="24"/>
              </w:rPr>
            </w:pPr>
            <w:r>
              <w:rPr>
                <w:rFonts w:cs="Calibri"/>
                <w:szCs w:val="24"/>
              </w:rPr>
              <w:t xml:space="preserve">HP </w:t>
            </w:r>
            <w:proofErr w:type="spellStart"/>
            <w:r>
              <w:rPr>
                <w:rFonts w:cs="Calibri"/>
                <w:szCs w:val="24"/>
              </w:rPr>
              <w:t>OmniBook</w:t>
            </w:r>
            <w:proofErr w:type="spellEnd"/>
            <w:r>
              <w:rPr>
                <w:rFonts w:cs="Calibri"/>
                <w:szCs w:val="24"/>
              </w:rPr>
              <w:t xml:space="preserve"> X Flip 2in1 Core U7 16Gb 1TB </w:t>
            </w:r>
            <w:proofErr w:type="spellStart"/>
            <w:r>
              <w:rPr>
                <w:rFonts w:cs="Calibri"/>
                <w:szCs w:val="24"/>
              </w:rPr>
              <w:t>NVMe</w:t>
            </w:r>
            <w:proofErr w:type="spellEnd"/>
            <w:r>
              <w:rPr>
                <w:rFonts w:cs="Calibri"/>
                <w:szCs w:val="24"/>
              </w:rPr>
              <w:t xml:space="preserve"> M.2 16” 3K </w:t>
            </w:r>
            <w:proofErr w:type="spellStart"/>
            <w:r>
              <w:rPr>
                <w:rFonts w:cs="Calibri"/>
                <w:szCs w:val="24"/>
              </w:rPr>
              <w:t>Oled</w:t>
            </w:r>
            <w:proofErr w:type="spellEnd"/>
            <w:r>
              <w:rPr>
                <w:rFonts w:cs="Calibri"/>
                <w:szCs w:val="24"/>
              </w:rPr>
              <w:t xml:space="preserve"> AI Laptop</w:t>
            </w:r>
            <w:r w:rsidR="00402259" w:rsidRPr="003C4A23">
              <w:rPr>
                <w:rFonts w:cs="Calibri"/>
                <w:szCs w:val="24"/>
              </w:rPr>
              <w:t xml:space="preserve"> and functionality.</w:t>
            </w:r>
          </w:p>
        </w:tc>
        <w:tc>
          <w:tcPr>
            <w:tcW w:w="938" w:type="pct"/>
          </w:tcPr>
          <w:p w14:paraId="36787146" w14:textId="2075AD74"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459E4DF1" w14:textId="2ECAAB54" w:rsidR="00483B31" w:rsidRPr="003C4A23" w:rsidRDefault="00402259" w:rsidP="00814BE4">
            <w:pPr>
              <w:spacing w:line="276" w:lineRule="auto"/>
              <w:jc w:val="both"/>
              <w:rPr>
                <w:rFonts w:cs="Calibri"/>
                <w:szCs w:val="24"/>
              </w:rPr>
            </w:pPr>
            <w:r w:rsidRPr="003C4A23">
              <w:rPr>
                <w:rFonts w:cs="Calibri"/>
                <w:szCs w:val="24"/>
              </w:rPr>
              <w:t>95% every month</w:t>
            </w:r>
          </w:p>
        </w:tc>
      </w:tr>
      <w:tr w:rsidR="00814BE4" w:rsidRPr="003C4A23" w14:paraId="777714D3" w14:textId="77777777" w:rsidTr="00814BE4">
        <w:trPr>
          <w:trHeight w:val="436"/>
        </w:trPr>
        <w:tc>
          <w:tcPr>
            <w:tcW w:w="320" w:type="pct"/>
          </w:tcPr>
          <w:p w14:paraId="39BBF4A2"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7AA4BC85" w14:textId="53BDC368" w:rsidR="00483B31" w:rsidRPr="003C4A23" w:rsidRDefault="00402259" w:rsidP="00814BE4">
            <w:pPr>
              <w:spacing w:line="276" w:lineRule="auto"/>
              <w:rPr>
                <w:rFonts w:cs="Calibri"/>
                <w:szCs w:val="24"/>
              </w:rPr>
            </w:pPr>
            <w:r w:rsidRPr="003C4A23">
              <w:rPr>
                <w:rFonts w:cs="Calibri"/>
                <w:szCs w:val="24"/>
              </w:rPr>
              <w:t>Corrective and Preventive Maintenance, and Support service</w:t>
            </w:r>
          </w:p>
        </w:tc>
        <w:tc>
          <w:tcPr>
            <w:tcW w:w="938" w:type="pct"/>
          </w:tcPr>
          <w:p w14:paraId="1CE13A12" w14:textId="05F80219"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077D92D8" w14:textId="732CC3DB" w:rsidR="00483B31" w:rsidRPr="003C4A23" w:rsidRDefault="00873267" w:rsidP="00814BE4">
            <w:pPr>
              <w:spacing w:line="276" w:lineRule="auto"/>
              <w:jc w:val="both"/>
              <w:rPr>
                <w:rFonts w:cs="Calibri"/>
                <w:szCs w:val="24"/>
              </w:rPr>
            </w:pPr>
            <w:r w:rsidRPr="003C4A23">
              <w:rPr>
                <w:rFonts w:cs="Calibri"/>
                <w:szCs w:val="24"/>
              </w:rPr>
              <w:t>8 hours /Next business day</w:t>
            </w:r>
          </w:p>
        </w:tc>
      </w:tr>
      <w:tr w:rsidR="00814BE4" w:rsidRPr="003C4A23" w14:paraId="394C4C12" w14:textId="77777777" w:rsidTr="00814BE4">
        <w:trPr>
          <w:trHeight w:val="436"/>
        </w:trPr>
        <w:tc>
          <w:tcPr>
            <w:tcW w:w="320" w:type="pct"/>
          </w:tcPr>
          <w:p w14:paraId="74664B79"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136A46CA" w14:textId="10FC4AA0" w:rsidR="00814BE4" w:rsidRPr="003C4A23" w:rsidRDefault="00814BE4" w:rsidP="00814BE4">
            <w:pPr>
              <w:spacing w:line="276" w:lineRule="auto"/>
              <w:rPr>
                <w:rFonts w:cs="Calibri"/>
                <w:szCs w:val="24"/>
              </w:rPr>
            </w:pPr>
            <w:r w:rsidRPr="003C4A23">
              <w:rPr>
                <w:rFonts w:cs="Calibri"/>
                <w:szCs w:val="24"/>
              </w:rPr>
              <w:t>Call Centre availability</w:t>
            </w:r>
          </w:p>
        </w:tc>
        <w:tc>
          <w:tcPr>
            <w:tcW w:w="938" w:type="pct"/>
          </w:tcPr>
          <w:p w14:paraId="6F2A6129" w14:textId="39C79E23"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47DE616C" w14:textId="3A0A7F87" w:rsidR="00814BE4" w:rsidRPr="003C4A23" w:rsidRDefault="00814BE4" w:rsidP="00814BE4">
            <w:pPr>
              <w:spacing w:line="276" w:lineRule="auto"/>
              <w:jc w:val="both"/>
              <w:rPr>
                <w:rFonts w:cs="Calibri"/>
                <w:szCs w:val="24"/>
              </w:rPr>
            </w:pPr>
            <w:r w:rsidRPr="003C4A23">
              <w:rPr>
                <w:rFonts w:cs="Calibri"/>
                <w:szCs w:val="24"/>
              </w:rPr>
              <w:t>08H00 – 16H00 (Monday -Friday) excl. public holidays</w:t>
            </w:r>
          </w:p>
        </w:tc>
      </w:tr>
      <w:tr w:rsidR="00814BE4" w:rsidRPr="003C4A23" w14:paraId="7093C5D5" w14:textId="77777777" w:rsidTr="00814BE4">
        <w:trPr>
          <w:trHeight w:val="436"/>
        </w:trPr>
        <w:tc>
          <w:tcPr>
            <w:tcW w:w="320" w:type="pct"/>
          </w:tcPr>
          <w:p w14:paraId="70A88631"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0C3103E9" w14:textId="592F134C" w:rsidR="00814BE4" w:rsidRPr="003C4A23" w:rsidRDefault="00814BE4" w:rsidP="00814BE4">
            <w:pPr>
              <w:spacing w:line="276" w:lineRule="auto"/>
              <w:rPr>
                <w:rFonts w:cs="Calibri"/>
                <w:szCs w:val="24"/>
              </w:rPr>
            </w:pPr>
            <w:r w:rsidRPr="003C4A23">
              <w:rPr>
                <w:rFonts w:cs="Calibri"/>
                <w:szCs w:val="24"/>
              </w:rPr>
              <w:t>Incident Response</w:t>
            </w:r>
          </w:p>
        </w:tc>
        <w:tc>
          <w:tcPr>
            <w:tcW w:w="938" w:type="pct"/>
          </w:tcPr>
          <w:p w14:paraId="4F6FA9BB" w14:textId="7E0430CF"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09CF4B98" w14:textId="01D16C1D" w:rsidR="00814BE4" w:rsidRPr="003C4A23" w:rsidRDefault="00814BE4" w:rsidP="00814BE4">
            <w:pPr>
              <w:spacing w:line="276" w:lineRule="auto"/>
              <w:jc w:val="both"/>
              <w:rPr>
                <w:rFonts w:cs="Calibri"/>
                <w:szCs w:val="24"/>
              </w:rPr>
            </w:pPr>
            <w:r w:rsidRPr="003C4A23">
              <w:rPr>
                <w:rFonts w:cs="Calibri"/>
                <w:szCs w:val="24"/>
              </w:rPr>
              <w:t>Mean-time-to-respond: 2 hours</w:t>
            </w:r>
          </w:p>
        </w:tc>
      </w:tr>
      <w:tr w:rsidR="00814BE4" w:rsidRPr="003C4A23" w14:paraId="512FF19A" w14:textId="77777777" w:rsidTr="00814BE4">
        <w:trPr>
          <w:trHeight w:val="436"/>
        </w:trPr>
        <w:tc>
          <w:tcPr>
            <w:tcW w:w="320" w:type="pct"/>
          </w:tcPr>
          <w:p w14:paraId="0508B4D8"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3A0E6D2E" w14:textId="3754892C" w:rsidR="00814BE4" w:rsidRPr="003C4A23" w:rsidRDefault="00814BE4" w:rsidP="00814BE4">
            <w:pPr>
              <w:spacing w:line="276" w:lineRule="auto"/>
              <w:rPr>
                <w:rFonts w:cs="Calibri"/>
                <w:szCs w:val="24"/>
              </w:rPr>
            </w:pPr>
            <w:r w:rsidRPr="003C4A23">
              <w:rPr>
                <w:rFonts w:cs="Calibri"/>
                <w:szCs w:val="24"/>
              </w:rPr>
              <w:t>Incident Restore</w:t>
            </w:r>
          </w:p>
        </w:tc>
        <w:tc>
          <w:tcPr>
            <w:tcW w:w="938" w:type="pct"/>
          </w:tcPr>
          <w:p w14:paraId="567F45B7" w14:textId="411F29D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6BA26CAC" w14:textId="6395C4B2" w:rsidR="00814BE4" w:rsidRPr="003C4A23" w:rsidRDefault="00814BE4" w:rsidP="00814BE4">
            <w:pPr>
              <w:spacing w:line="276" w:lineRule="auto"/>
              <w:jc w:val="both"/>
              <w:rPr>
                <w:rFonts w:cs="Calibri"/>
                <w:szCs w:val="24"/>
              </w:rPr>
            </w:pPr>
            <w:r w:rsidRPr="003C4A23">
              <w:rPr>
                <w:rFonts w:cs="Calibri"/>
                <w:szCs w:val="24"/>
              </w:rPr>
              <w:t>Mean-time-to-resolve: 8 hours</w:t>
            </w:r>
          </w:p>
        </w:tc>
      </w:tr>
      <w:tr w:rsidR="00814BE4" w:rsidRPr="003C4A23" w14:paraId="21FD11E4" w14:textId="77777777" w:rsidTr="00814BE4">
        <w:trPr>
          <w:trHeight w:val="436"/>
        </w:trPr>
        <w:tc>
          <w:tcPr>
            <w:tcW w:w="320" w:type="pct"/>
          </w:tcPr>
          <w:p w14:paraId="5703F834"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4E55CDF6" w14:textId="04A41F3D" w:rsidR="00814BE4" w:rsidRPr="003C4A23" w:rsidRDefault="00814BE4" w:rsidP="00814BE4">
            <w:pPr>
              <w:spacing w:line="276" w:lineRule="auto"/>
              <w:rPr>
                <w:rFonts w:cs="Calibri"/>
                <w:szCs w:val="24"/>
              </w:rPr>
            </w:pPr>
            <w:r w:rsidRPr="003C4A23">
              <w:rPr>
                <w:rFonts w:cs="Calibri"/>
                <w:szCs w:val="24"/>
              </w:rPr>
              <w:t>Reporting (calls)</w:t>
            </w:r>
          </w:p>
        </w:tc>
        <w:tc>
          <w:tcPr>
            <w:tcW w:w="938" w:type="pct"/>
          </w:tcPr>
          <w:p w14:paraId="4CCB45DC" w14:textId="274F1E9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2D43ED8D" w14:textId="21560A09" w:rsidR="00814BE4" w:rsidRPr="003C4A23" w:rsidRDefault="00814BE4" w:rsidP="00814BE4">
            <w:pPr>
              <w:spacing w:line="276" w:lineRule="auto"/>
              <w:jc w:val="both"/>
              <w:rPr>
                <w:rFonts w:cs="Calibri"/>
                <w:szCs w:val="24"/>
              </w:rPr>
            </w:pPr>
            <w:r w:rsidRPr="003C4A23">
              <w:rPr>
                <w:rFonts w:cs="Calibri"/>
                <w:szCs w:val="24"/>
              </w:rPr>
              <w:t xml:space="preserve">Monthly written service history reporting for all the services provided, detailing incidents and service requests logged, </w:t>
            </w:r>
            <w:r w:rsidRPr="003C4A23">
              <w:rPr>
                <w:rFonts w:cs="Calibri"/>
                <w:szCs w:val="24"/>
              </w:rPr>
              <w:lastRenderedPageBreak/>
              <w:t>response and resolve times and call history</w:t>
            </w:r>
          </w:p>
        </w:tc>
      </w:tr>
    </w:tbl>
    <w:p w14:paraId="396C3A13" w14:textId="77777777" w:rsidR="00483B31" w:rsidRPr="003C4A23" w:rsidRDefault="00483B31" w:rsidP="003C4A23">
      <w:pPr>
        <w:pStyle w:val="Specification"/>
        <w:numPr>
          <w:ilvl w:val="0"/>
          <w:numId w:val="10"/>
        </w:numPr>
        <w:spacing w:line="276" w:lineRule="auto"/>
        <w:jc w:val="both"/>
        <w:rPr>
          <w:rFonts w:cs="Calibri"/>
          <w:b/>
        </w:rPr>
      </w:pPr>
      <w:bookmarkStart w:id="55" w:name="_Toc435315901"/>
      <w:r w:rsidRPr="003C4A23">
        <w:rPr>
          <w:rFonts w:cs="Calibri"/>
          <w:b/>
        </w:rPr>
        <w:lastRenderedPageBreak/>
        <w:t>SUPPLIER PERFORMANCE REPORTING</w:t>
      </w:r>
    </w:p>
    <w:p w14:paraId="04685D7B" w14:textId="31FE53BC"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 xml:space="preserve">Quarterly meetings to be scheduled </w:t>
      </w:r>
      <w:r w:rsidRPr="003C4A23">
        <w:rPr>
          <w:rStyle w:val="Strong"/>
          <w:rFonts w:cs="Calibri"/>
          <w:b w:val="0"/>
          <w:shd w:val="clear" w:color="auto" w:fill="FFFFFF" w:themeFill="background1"/>
        </w:rPr>
        <w:t>between SITA/Client and service</w:t>
      </w:r>
      <w:r w:rsidRPr="003C4A23">
        <w:rPr>
          <w:rStyle w:val="Strong"/>
          <w:rFonts w:cs="Calibri"/>
          <w:b w:val="0"/>
        </w:rPr>
        <w:t xml:space="preserve"> provider and also ADHOC meetings from both side</w:t>
      </w:r>
      <w:r w:rsidR="00BF0CA2" w:rsidRPr="003C4A23">
        <w:rPr>
          <w:rStyle w:val="Strong"/>
          <w:rFonts w:cs="Calibri"/>
          <w:b w:val="0"/>
        </w:rPr>
        <w:t>s</w:t>
      </w:r>
      <w:r w:rsidRPr="003C4A23">
        <w:rPr>
          <w:rStyle w:val="Strong"/>
          <w:rFonts w:cs="Calibri"/>
          <w:b w:val="0"/>
        </w:rPr>
        <w:t xml:space="preserve">. </w:t>
      </w:r>
    </w:p>
    <w:p w14:paraId="32D6DA14" w14:textId="77777777"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778F30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rPr>
        <w:t>CERTIFICATION, EXPERTISE AND QUALIFICATION</w:t>
      </w:r>
    </w:p>
    <w:p w14:paraId="761125FE"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Fonts w:cs="Calibri"/>
          <w:bCs/>
          <w:color w:val="000000"/>
        </w:rPr>
        <w:t xml:space="preserve">The </w:t>
      </w:r>
      <w:r w:rsidRPr="003C4A23">
        <w:rPr>
          <w:rStyle w:val="Strong"/>
          <w:rFonts w:cs="Calibri"/>
          <w:b w:val="0"/>
        </w:rPr>
        <w:t>Supplier</w:t>
      </w:r>
      <w:r w:rsidRPr="003C4A23">
        <w:rPr>
          <w:rFonts w:cs="Calibri"/>
          <w:bCs/>
          <w:color w:val="000000"/>
        </w:rPr>
        <w:t xml:space="preserve"> must utilise at least two (2) technical employees who are OEM/OSM security system enterprise certified for the entire period of the contract.</w:t>
      </w:r>
    </w:p>
    <w:p w14:paraId="0AEB6D40"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b w:val="0"/>
        </w:rPr>
        <w:t xml:space="preserve">The Supplier represents that, </w:t>
      </w:r>
    </w:p>
    <w:p w14:paraId="04CAD9FD" w14:textId="02076D35" w:rsidR="00483B31" w:rsidRPr="003C4A23" w:rsidRDefault="00483B31" w:rsidP="003C4A23">
      <w:pPr>
        <w:pStyle w:val="Specification"/>
        <w:numPr>
          <w:ilvl w:val="2"/>
          <w:numId w:val="10"/>
        </w:numPr>
        <w:tabs>
          <w:tab w:val="clear" w:pos="1701"/>
        </w:tabs>
        <w:spacing w:line="276" w:lineRule="auto"/>
        <w:ind w:left="1560"/>
        <w:jc w:val="both"/>
        <w:rPr>
          <w:rStyle w:val="Strong"/>
          <w:rFonts w:cs="Calibri"/>
          <w:bCs w:val="0"/>
        </w:rPr>
      </w:pPr>
      <w:r w:rsidRPr="003C4A23">
        <w:rPr>
          <w:rStyle w:val="Strong"/>
          <w:rFonts w:cs="Calibri"/>
          <w:b w:val="0"/>
        </w:rPr>
        <w:t>it has the necessary expertise, skill, qualificatio</w:t>
      </w:r>
      <w:r w:rsidR="000E4454" w:rsidRPr="003C4A23">
        <w:rPr>
          <w:rStyle w:val="Strong"/>
          <w:rFonts w:cs="Calibri"/>
          <w:b w:val="0"/>
        </w:rPr>
        <w:t xml:space="preserve">ns and ability to undertake the </w:t>
      </w:r>
      <w:r w:rsidRPr="003C4A23">
        <w:rPr>
          <w:rStyle w:val="Strong"/>
          <w:rFonts w:cs="Calibri"/>
          <w:b w:val="0"/>
        </w:rPr>
        <w:t>work required in terms of the Statement of Work or Service Definition and;</w:t>
      </w:r>
    </w:p>
    <w:p w14:paraId="7519790D"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it is committed to provide the Products or Services; and</w:t>
      </w:r>
    </w:p>
    <w:p w14:paraId="6D45E620"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perform all obligations detailed herein without any interruption to the Customer.</w:t>
      </w:r>
      <w:bookmarkStart w:id="56" w:name="_Toc448483301"/>
      <w:bookmarkStart w:id="57" w:name="_Toc448483304"/>
    </w:p>
    <w:p w14:paraId="2D9A43F3"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provide the service in a good and workmanlike manner and in accordance with the practices and high professional standards used in well-managed operations performing services similar to the Services;</w:t>
      </w:r>
      <w:bookmarkEnd w:id="56"/>
    </w:p>
    <w:p w14:paraId="122D918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perform the Services in the most cost-effective manner consistent with the level of quality and performance as defined in Statement of Work or Service Definition;</w:t>
      </w:r>
      <w:bookmarkEnd w:id="57"/>
    </w:p>
    <w:p w14:paraId="7934B01F" w14:textId="12E85063" w:rsidR="00483B31" w:rsidRPr="00F4396E"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rPr>
        <w:t>Original Equipment Manufacturer (OEM) or Original Software Manufacturer (OSM) work</w:t>
      </w:r>
      <w:r w:rsidRPr="003C4A23">
        <w:rPr>
          <w:rStyle w:val="Strong"/>
          <w:rFonts w:cs="Calibri"/>
          <w:b w:val="0"/>
        </w:rPr>
        <w:t>. The Supplier must ensure that work or service is performed by a person who is certified by Original Equipment Manufacturer or Original Software Manufacturer,</w:t>
      </w:r>
      <w:r w:rsidR="00FD035F" w:rsidRPr="003C4A23" w:rsidDel="00FD035F">
        <w:rPr>
          <w:rStyle w:val="Strong"/>
          <w:rFonts w:cs="Calibri"/>
          <w:b w:val="0"/>
        </w:rPr>
        <w:t xml:space="preserve"> </w:t>
      </w:r>
    </w:p>
    <w:p w14:paraId="7560B324" w14:textId="1518339B" w:rsidR="00F4396E" w:rsidRPr="00F4396E" w:rsidRDefault="00F4396E" w:rsidP="00F4396E">
      <w:pPr>
        <w:pStyle w:val="Specification"/>
        <w:numPr>
          <w:ilvl w:val="1"/>
          <w:numId w:val="10"/>
        </w:numPr>
        <w:spacing w:line="276" w:lineRule="auto"/>
        <w:jc w:val="both"/>
        <w:rPr>
          <w:rStyle w:val="Strong"/>
          <w:rFonts w:cs="Calibri"/>
          <w:bCs w:val="0"/>
        </w:rPr>
      </w:pPr>
      <w:r w:rsidRPr="00F4396E">
        <w:rPr>
          <w:rStyle w:val="Strong"/>
          <w:rFonts w:cs="Calibri"/>
          <w:bCs w:val="0"/>
        </w:rPr>
        <w:t>SITA</w:t>
      </w:r>
      <w:r>
        <w:rPr>
          <w:rStyle w:val="Strong"/>
          <w:rFonts w:cs="Calibri"/>
          <w:bCs w:val="0"/>
        </w:rPr>
        <w:t xml:space="preserve"> </w:t>
      </w:r>
      <w:r w:rsidRPr="00F4396E">
        <w:rPr>
          <w:rStyle w:val="Strong"/>
          <w:rFonts w:cs="Calibri"/>
          <w:bCs w:val="0"/>
        </w:rPr>
        <w:t xml:space="preserve">Regulations 12.3 </w:t>
      </w:r>
      <w:r w:rsidRPr="00F4396E">
        <w:rPr>
          <w:rStyle w:val="Strong"/>
          <w:rFonts w:cs="Calibri"/>
          <w:b w:val="0"/>
          <w:bCs w:val="0"/>
        </w:rPr>
        <w:t xml:space="preserve">require that before a </w:t>
      </w:r>
      <w:proofErr w:type="gramStart"/>
      <w:r w:rsidRPr="00F4396E">
        <w:rPr>
          <w:rStyle w:val="Strong"/>
          <w:rFonts w:cs="Calibri"/>
          <w:b w:val="0"/>
          <w:bCs w:val="0"/>
        </w:rPr>
        <w:t>Department</w:t>
      </w:r>
      <w:proofErr w:type="gramEnd"/>
      <w:r w:rsidRPr="00F4396E">
        <w:rPr>
          <w:rStyle w:val="Strong"/>
          <w:rFonts w:cs="Calibri"/>
          <w:b w:val="0"/>
          <w:bCs w:val="0"/>
        </w:rPr>
        <w:t xml:space="preserve"> concludes a contract, the Agency must conduct standard</w:t>
      </w:r>
      <w:r>
        <w:rPr>
          <w:rStyle w:val="Strong"/>
          <w:rFonts w:cs="Calibri"/>
          <w:bCs w:val="0"/>
        </w:rPr>
        <w:t xml:space="preserve"> </w:t>
      </w:r>
      <w:r w:rsidRPr="00F4396E">
        <w:rPr>
          <w:rStyle w:val="Strong"/>
          <w:rFonts w:cs="Calibri"/>
          <w:bCs w:val="0"/>
        </w:rPr>
        <w:t xml:space="preserve">(MIOS) </w:t>
      </w:r>
      <w:r w:rsidRPr="00F4396E">
        <w:rPr>
          <w:rStyle w:val="Strong"/>
          <w:rFonts w:cs="Calibri"/>
          <w:b w:val="0"/>
          <w:bCs w:val="0"/>
        </w:rPr>
        <w:t>certification in respect of the goods or services in question. Bidders are required to attach</w:t>
      </w:r>
      <w:r w:rsidRPr="00F4396E">
        <w:rPr>
          <w:rStyle w:val="Strong"/>
          <w:rFonts w:cs="Calibri"/>
          <w:bCs w:val="0"/>
        </w:rPr>
        <w:t xml:space="preserve"> SITA PRODUCT</w:t>
      </w:r>
      <w:r>
        <w:rPr>
          <w:rStyle w:val="Strong"/>
          <w:rFonts w:cs="Calibri"/>
          <w:bCs w:val="0"/>
        </w:rPr>
        <w:t xml:space="preserve"> </w:t>
      </w:r>
      <w:r w:rsidRPr="00F4396E">
        <w:rPr>
          <w:rStyle w:val="Strong"/>
          <w:rFonts w:cs="Calibri"/>
          <w:bCs w:val="0"/>
        </w:rPr>
        <w:t xml:space="preserve">CERTIFICATES </w:t>
      </w:r>
      <w:r w:rsidRPr="00F4396E">
        <w:rPr>
          <w:rStyle w:val="Strong"/>
          <w:rFonts w:cs="Calibri"/>
          <w:b w:val="0"/>
          <w:bCs w:val="0"/>
        </w:rPr>
        <w:t>for all offered products. These certificates can be obtained from the</w:t>
      </w:r>
      <w:r w:rsidRPr="00F4396E">
        <w:rPr>
          <w:rStyle w:val="Strong"/>
          <w:rFonts w:cs="Calibri"/>
          <w:bCs w:val="0"/>
        </w:rPr>
        <w:t xml:space="preserve"> OEM. </w:t>
      </w:r>
      <w:r>
        <w:rPr>
          <w:rStyle w:val="Strong"/>
          <w:rFonts w:cs="Calibri"/>
          <w:bCs w:val="0"/>
        </w:rPr>
        <w:t xml:space="preserve"> </w:t>
      </w:r>
      <w:r w:rsidRPr="00F4396E">
        <w:rPr>
          <w:rStyle w:val="Strong"/>
          <w:rFonts w:cs="Calibri"/>
          <w:b w:val="0"/>
          <w:bCs w:val="0"/>
        </w:rPr>
        <w:t>Refer to the SITA Product Certification website for more information</w:t>
      </w:r>
      <w:r w:rsidRPr="00F4396E">
        <w:rPr>
          <w:rStyle w:val="Strong"/>
          <w:rFonts w:cs="Calibri"/>
          <w:bCs w:val="0"/>
        </w:rPr>
        <w:t xml:space="preserve"> www.sita.co.za/prodcert.htm.</w:t>
      </w:r>
    </w:p>
    <w:p w14:paraId="75558B6C" w14:textId="032EFF00" w:rsidR="00483B31" w:rsidRPr="003C4A23" w:rsidRDefault="002B21EC" w:rsidP="003C4A23">
      <w:pPr>
        <w:pStyle w:val="Specification"/>
        <w:numPr>
          <w:ilvl w:val="0"/>
          <w:numId w:val="10"/>
        </w:numPr>
        <w:spacing w:line="276" w:lineRule="auto"/>
        <w:jc w:val="both"/>
        <w:rPr>
          <w:rFonts w:cs="Calibri"/>
          <w:b/>
        </w:rPr>
      </w:pPr>
      <w:r w:rsidRPr="003C4A23">
        <w:rPr>
          <w:rFonts w:cs="Calibri"/>
          <w:b/>
        </w:rPr>
        <w:t xml:space="preserve"> </w:t>
      </w:r>
      <w:r w:rsidR="00483B31" w:rsidRPr="003C4A23">
        <w:rPr>
          <w:rFonts w:cs="Calibri"/>
          <w:b/>
        </w:rPr>
        <w:t>LOGISTICAL CONDITIONS</w:t>
      </w:r>
    </w:p>
    <w:p w14:paraId="6DD2994E" w14:textId="77777777" w:rsidR="00483B31" w:rsidRPr="003C4A23" w:rsidRDefault="00483B31" w:rsidP="003C4A23">
      <w:pPr>
        <w:pStyle w:val="Specification"/>
        <w:numPr>
          <w:ilvl w:val="1"/>
          <w:numId w:val="10"/>
        </w:numPr>
        <w:spacing w:line="276" w:lineRule="auto"/>
        <w:jc w:val="both"/>
        <w:rPr>
          <w:rFonts w:cs="Calibri"/>
          <w:b/>
        </w:rPr>
      </w:pPr>
      <w:bookmarkStart w:id="58" w:name="_Toc448483118"/>
      <w:r w:rsidRPr="003C4A23">
        <w:rPr>
          <w:rFonts w:cs="Calibri"/>
          <w:b/>
        </w:rPr>
        <w:t>Hours of work</w:t>
      </w:r>
      <w:r w:rsidRPr="003C4A23">
        <w:rPr>
          <w:rFonts w:cs="Calibri"/>
        </w:rPr>
        <w:t xml:space="preserve">, 08h00 – 16h30. </w:t>
      </w:r>
      <w:r w:rsidRPr="003C4A23">
        <w:rPr>
          <w:rFonts w:cs="Calibri"/>
          <w:color w:val="FF0000"/>
        </w:rPr>
        <w:t xml:space="preserve"> </w:t>
      </w:r>
    </w:p>
    <w:p w14:paraId="435034E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lastRenderedPageBreak/>
        <w:t>Provision to be made for work which will be Saturday and Sunday at the Head Office for two weekends.</w:t>
      </w:r>
    </w:p>
    <w:p w14:paraId="770A6D96"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bookmarkEnd w:id="58"/>
    </w:p>
    <w:p w14:paraId="661B145E"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Tools of Trade</w:t>
      </w:r>
      <w:r w:rsidRPr="003C4A23">
        <w:rPr>
          <w:rFonts w:cs="Calibri"/>
        </w:rPr>
        <w:t xml:space="preserve">. The Supplier must bring their necessary tools of trade in order for them to perform their duties adequately. </w:t>
      </w:r>
    </w:p>
    <w:p w14:paraId="37E9442C"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On-site and Remote Support</w:t>
      </w:r>
      <w:r w:rsidRPr="003C4A23">
        <w:rPr>
          <w:rFonts w:cs="Calibri"/>
        </w:rPr>
        <w:t xml:space="preserve">. The Supplier must give off-site and remote support, and only when off-site support is not sufficient, then on-site support will be required upon approval by SITA representative. </w:t>
      </w:r>
    </w:p>
    <w:p w14:paraId="0AE926A7" w14:textId="77777777" w:rsidR="00483B31" w:rsidRPr="003C4A23" w:rsidRDefault="00483B31" w:rsidP="003C4A23">
      <w:pPr>
        <w:pStyle w:val="Specification"/>
        <w:numPr>
          <w:ilvl w:val="1"/>
          <w:numId w:val="10"/>
        </w:numPr>
        <w:spacing w:line="276" w:lineRule="auto"/>
        <w:jc w:val="both"/>
        <w:rPr>
          <w:rFonts w:cs="Calibri"/>
        </w:rPr>
      </w:pPr>
      <w:r w:rsidRPr="003C4A23">
        <w:rPr>
          <w:rFonts w:cs="Calibri"/>
          <w:b/>
        </w:rPr>
        <w:t>Support and Help Desk</w:t>
      </w:r>
      <w:r w:rsidRPr="003C4A23">
        <w:rPr>
          <w:rFonts w:cs="Calibri"/>
        </w:rPr>
        <w:t>. After hours helpdesk support is required for the period of the first three months per site during weekdays including weekends and public holidays.</w:t>
      </w:r>
    </w:p>
    <w:p w14:paraId="2D7C7FE7" w14:textId="48912A92" w:rsidR="00483B31" w:rsidRPr="003C4A23" w:rsidRDefault="00483B31" w:rsidP="003C4A23">
      <w:pPr>
        <w:pStyle w:val="Specification"/>
        <w:numPr>
          <w:ilvl w:val="0"/>
          <w:numId w:val="10"/>
        </w:numPr>
        <w:spacing w:line="276" w:lineRule="auto"/>
        <w:jc w:val="both"/>
        <w:rPr>
          <w:rFonts w:cs="Calibri"/>
          <w:b/>
        </w:rPr>
      </w:pPr>
      <w:r w:rsidRPr="003C4A23">
        <w:rPr>
          <w:rFonts w:cs="Calibri"/>
          <w:b/>
        </w:rPr>
        <w:t>SKILLS TRANSFER AND TRAINING</w:t>
      </w:r>
      <w:bookmarkEnd w:id="55"/>
    </w:p>
    <w:p w14:paraId="1C439357" w14:textId="010DE6D0" w:rsidR="00483B31" w:rsidRPr="003C4A23" w:rsidRDefault="00483B31" w:rsidP="003C4A23">
      <w:pPr>
        <w:pStyle w:val="Specification"/>
        <w:spacing w:line="276" w:lineRule="auto"/>
        <w:ind w:left="567"/>
        <w:jc w:val="both"/>
        <w:rPr>
          <w:rFonts w:cs="Calibri"/>
        </w:rPr>
      </w:pPr>
      <w:r w:rsidRPr="003C4A23">
        <w:rPr>
          <w:rFonts w:cs="Calibri"/>
        </w:rPr>
        <w:t xml:space="preserve">The Supplier must </w:t>
      </w:r>
      <w:r w:rsidR="00001311" w:rsidRPr="003C4A23">
        <w:rPr>
          <w:rFonts w:cs="Calibri"/>
        </w:rPr>
        <w:t xml:space="preserve">transfer </w:t>
      </w:r>
      <w:r w:rsidR="000E4454" w:rsidRPr="003C4A23">
        <w:rPr>
          <w:rFonts w:cs="Calibri"/>
        </w:rPr>
        <w:t>skills on</w:t>
      </w:r>
      <w:r w:rsidRPr="003C4A23">
        <w:rPr>
          <w:rFonts w:cs="Calibri"/>
        </w:rPr>
        <w:t xml:space="preserve"> the proposed solution or product to technical staff and operator to enable SITA to operate and support the product or solution after implementation.</w:t>
      </w:r>
    </w:p>
    <w:p w14:paraId="0BAD560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REGULATORY, QUALITY AND STANDARDS</w:t>
      </w:r>
    </w:p>
    <w:p w14:paraId="13C9CD51"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ISO/IEC General Quality Standards, ISO27001, and Protection of Personal Information Act (POPIA).</w:t>
      </w:r>
    </w:p>
    <w:p w14:paraId="3FD66B8D"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General Quality Standards, ISO 9001</w:t>
      </w:r>
    </w:p>
    <w:p w14:paraId="41EE75E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PERSONNEL SECURITY CLEARANCE</w:t>
      </w:r>
    </w:p>
    <w:p w14:paraId="742DDDEE"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1EA7EA73"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ensure that the security clearances of all personnel involved in the Contract remains valid for the period of the contract.</w:t>
      </w:r>
    </w:p>
    <w:p w14:paraId="2ADA0257"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provide proof of security vetting</w:t>
      </w:r>
    </w:p>
    <w:p w14:paraId="08987EC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CONFIDENTIALITY AND NON-DISCLOSURE CONDITIONS</w:t>
      </w:r>
    </w:p>
    <w:p w14:paraId="5D4544FB"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Style w:val="Strong"/>
          <w:rFonts w:cs="Calibri"/>
          <w:b w:val="0"/>
          <w:bCs w:val="0"/>
        </w:rPr>
        <w:t>The Supplier, including its management and staff, must before commencement of the Contract, sign a non-disclosure agreement regarding Confidential Information.</w:t>
      </w:r>
    </w:p>
    <w:p w14:paraId="4574281A"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 xml:space="preserve">Confidential Information means any information or data, irrespective of the form or medium in which it may be stored, which is not in the public domain and which becomes </w:t>
      </w:r>
      <w:r w:rsidRPr="003C4A23">
        <w:rPr>
          <w:rFonts w:cs="Calibri"/>
        </w:rPr>
        <w:lastRenderedPageBreak/>
        <w:t>available or accessible to a Party as a consequence of this Contract, including information or data which is prohibited from disclosure by virtue of:</w:t>
      </w:r>
    </w:p>
    <w:p w14:paraId="14333B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the Promotion of Access to Information Act, 2000 (Act no. 2 of 2000);</w:t>
      </w:r>
    </w:p>
    <w:p w14:paraId="0C8DA0DA"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clearly marked "Confidential" and which is provided by one Party to another Party in terms of this Contract;</w:t>
      </w:r>
    </w:p>
    <w:p w14:paraId="30608A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or data, which one Party provides to another Party or to which a Party has access because of Services provided in terms of this Contract and in which a Party would have a reasonable expectation of confidentiality;</w:t>
      </w:r>
    </w:p>
    <w:p w14:paraId="02BA09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provided by one Party to another Party in the course of contractual or other negotiations, which could reasonably be expected to prejudice the right of the non-disclosing Party;</w:t>
      </w:r>
    </w:p>
    <w:p w14:paraId="360000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the disclosure of which could reasonably be expected to endanger a life or physical security of a person;</w:t>
      </w:r>
    </w:p>
    <w:p w14:paraId="3914D5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technical, scientific, commercial, financial and market-related information, know-how and trade secrets of a Party;</w:t>
      </w:r>
    </w:p>
    <w:p w14:paraId="6F5B4D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financial, commercial, scientific or technical information, other than trade secrets, of a Party, the disclosure of which would be likely to cause harm to the commercial or financial interests of a non-disclosing Party; and</w:t>
      </w:r>
    </w:p>
    <w:p w14:paraId="1CC85962"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supplied by a Party in confidence, the disclosure of which could reasonably be expected either to put the Party at a disadvantage in contractual or other negotiations or to prejudice the Party in commercial competition; or</w:t>
      </w:r>
    </w:p>
    <w:p w14:paraId="4D19BC93"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F64212D" w14:textId="77777777" w:rsidR="00483B31" w:rsidRPr="003C4A23" w:rsidRDefault="00483B31" w:rsidP="00135180">
      <w:pPr>
        <w:pStyle w:val="Specification"/>
        <w:numPr>
          <w:ilvl w:val="1"/>
          <w:numId w:val="24"/>
        </w:numPr>
        <w:tabs>
          <w:tab w:val="clear" w:pos="567"/>
          <w:tab w:val="num" w:pos="1170"/>
        </w:tabs>
        <w:spacing w:line="276" w:lineRule="auto"/>
        <w:ind w:left="1170" w:hanging="630"/>
        <w:jc w:val="both"/>
        <w:rPr>
          <w:rFonts w:cs="Calibri"/>
        </w:rPr>
      </w:pPr>
      <w:r w:rsidRPr="003C4A23">
        <w:rPr>
          <w:rFonts w:cs="Calibri"/>
        </w:rPr>
        <w:t>Notwithstanding the provisions of this Contract, no Party is entitled to disclose Confidential Information, except where required to do so in terms of a law, without the prior written consent of any other Party having an interest in the disclosure;</w:t>
      </w:r>
    </w:p>
    <w:p w14:paraId="6F59AA04" w14:textId="77777777" w:rsidR="00483B31" w:rsidRPr="003C4A23" w:rsidRDefault="00483B31" w:rsidP="00135180">
      <w:pPr>
        <w:pStyle w:val="Specification"/>
        <w:numPr>
          <w:ilvl w:val="1"/>
          <w:numId w:val="24"/>
        </w:numPr>
        <w:tabs>
          <w:tab w:val="clear" w:pos="567"/>
          <w:tab w:val="num" w:pos="1170"/>
        </w:tabs>
        <w:spacing w:line="276" w:lineRule="auto"/>
        <w:ind w:left="1170"/>
        <w:jc w:val="both"/>
        <w:rPr>
          <w:rFonts w:cs="Calibri"/>
        </w:rPr>
      </w:pPr>
      <w:r w:rsidRPr="003C4A23">
        <w:rPr>
          <w:rFonts w:cs="Calibri"/>
        </w:rPr>
        <w:lastRenderedPageBreak/>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DDC403B" w14:textId="77777777" w:rsidR="00483B31" w:rsidRPr="003C4A23" w:rsidRDefault="00483B31" w:rsidP="00135180">
      <w:pPr>
        <w:pStyle w:val="Specification"/>
        <w:numPr>
          <w:ilvl w:val="1"/>
          <w:numId w:val="24"/>
        </w:numPr>
        <w:tabs>
          <w:tab w:val="clear" w:pos="567"/>
        </w:tabs>
        <w:spacing w:line="276" w:lineRule="auto"/>
        <w:ind w:left="1170" w:hanging="540"/>
        <w:jc w:val="both"/>
        <w:rPr>
          <w:rFonts w:cs="Calibri"/>
        </w:rPr>
      </w:pPr>
      <w:r w:rsidRPr="003C4A23">
        <w:rPr>
          <w:rFonts w:cs="Calibr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598FD1C" w14:textId="77777777" w:rsidR="00483B31" w:rsidRPr="003C4A23" w:rsidRDefault="00483B31" w:rsidP="003C4A23">
      <w:pPr>
        <w:pStyle w:val="Specification"/>
        <w:keepNext/>
        <w:numPr>
          <w:ilvl w:val="0"/>
          <w:numId w:val="10"/>
        </w:numPr>
        <w:spacing w:line="276" w:lineRule="auto"/>
        <w:jc w:val="both"/>
        <w:rPr>
          <w:rFonts w:cs="Calibri"/>
          <w:b/>
        </w:rPr>
      </w:pPr>
      <w:r w:rsidRPr="003C4A23">
        <w:rPr>
          <w:rFonts w:cs="Calibri"/>
          <w:b/>
        </w:rPr>
        <w:t>GUARANTEE AND WARRANTIES</w:t>
      </w:r>
      <w:bookmarkStart w:id="59" w:name="_Toc448483285"/>
      <w:r w:rsidRPr="003C4A23">
        <w:rPr>
          <w:rFonts w:cs="Calibri"/>
          <w:b/>
        </w:rPr>
        <w:t xml:space="preserve">. </w:t>
      </w:r>
      <w:r w:rsidRPr="003C4A23">
        <w:rPr>
          <w:rFonts w:cs="Calibri"/>
        </w:rPr>
        <w:t>The Supplier warrants that:</w:t>
      </w:r>
      <w:bookmarkEnd w:id="59"/>
    </w:p>
    <w:p w14:paraId="393307AB" w14:textId="77777777" w:rsidR="00483B31" w:rsidRPr="003C4A23" w:rsidRDefault="00483B31" w:rsidP="003C4A23">
      <w:pPr>
        <w:pStyle w:val="Specification"/>
        <w:numPr>
          <w:ilvl w:val="1"/>
          <w:numId w:val="4"/>
        </w:numPr>
        <w:spacing w:line="276" w:lineRule="auto"/>
        <w:ind w:hanging="426"/>
        <w:jc w:val="both"/>
        <w:rPr>
          <w:rFonts w:cs="Calibri"/>
        </w:rPr>
      </w:pPr>
      <w:bookmarkStart w:id="60" w:name="_Toc448483286"/>
      <w:bookmarkStart w:id="61" w:name="_Toc402958037"/>
      <w:bookmarkStart w:id="62" w:name="_Toc448483311"/>
      <w:bookmarkStart w:id="63" w:name="_Toc448872276"/>
      <w:r w:rsidRPr="003C4A23">
        <w:rPr>
          <w:rFonts w:cs="Calibri"/>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75BA058E"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as at Commencement Date, it has the rights, title and interest in and to the Product or Services to deliver such Product or Services in terms of the Contract and that such rights are free from any encumbrances whatsoever;</w:t>
      </w:r>
      <w:bookmarkEnd w:id="60"/>
      <w:r w:rsidRPr="003C4A23">
        <w:rPr>
          <w:rFonts w:cs="Calibri"/>
        </w:rPr>
        <w:t xml:space="preserve"> </w:t>
      </w:r>
    </w:p>
    <w:p w14:paraId="7C742200" w14:textId="77777777" w:rsidR="00483B31" w:rsidRPr="003C4A23" w:rsidRDefault="00483B31" w:rsidP="003C4A23">
      <w:pPr>
        <w:pStyle w:val="Specification"/>
        <w:numPr>
          <w:ilvl w:val="1"/>
          <w:numId w:val="4"/>
        </w:numPr>
        <w:spacing w:line="276" w:lineRule="auto"/>
        <w:ind w:hanging="426"/>
        <w:jc w:val="both"/>
        <w:rPr>
          <w:rFonts w:cs="Calibri"/>
        </w:rPr>
      </w:pPr>
      <w:bookmarkStart w:id="64" w:name="_Toc448483287"/>
      <w:r w:rsidRPr="003C4A23">
        <w:rPr>
          <w:rFonts w:cs="Calibri"/>
        </w:rPr>
        <w:t>the Product is in good working order, free from Defects in material and workmanship, and substantially conforms to the Specifications, for the duration of the Warranty period;</w:t>
      </w:r>
      <w:bookmarkEnd w:id="64"/>
    </w:p>
    <w:p w14:paraId="0E495F4D" w14:textId="77777777" w:rsidR="00483B31" w:rsidRPr="003C4A23" w:rsidRDefault="00483B31" w:rsidP="003C4A23">
      <w:pPr>
        <w:pStyle w:val="Specification"/>
        <w:numPr>
          <w:ilvl w:val="1"/>
          <w:numId w:val="4"/>
        </w:numPr>
        <w:spacing w:line="276" w:lineRule="auto"/>
        <w:ind w:hanging="426"/>
        <w:jc w:val="both"/>
        <w:rPr>
          <w:rFonts w:cs="Calibri"/>
        </w:rPr>
      </w:pPr>
      <w:bookmarkStart w:id="65" w:name="_Toc448483288"/>
      <w:r w:rsidRPr="003C4A23">
        <w:rPr>
          <w:rFonts w:cs="Calibri"/>
        </w:rPr>
        <w:t>during the Warranty period any defective item or part component of the Product be repaired or replaced within 3 (three) days after receiving a written notice from SITA;</w:t>
      </w:r>
      <w:bookmarkEnd w:id="65"/>
    </w:p>
    <w:p w14:paraId="2FD9C5D8" w14:textId="77777777" w:rsidR="00483B31" w:rsidRPr="003C4A23" w:rsidRDefault="00483B31" w:rsidP="003C4A23">
      <w:pPr>
        <w:pStyle w:val="Specification"/>
        <w:numPr>
          <w:ilvl w:val="1"/>
          <w:numId w:val="4"/>
        </w:numPr>
        <w:spacing w:line="276" w:lineRule="auto"/>
        <w:ind w:hanging="426"/>
        <w:jc w:val="both"/>
        <w:rPr>
          <w:rFonts w:cs="Calibri"/>
        </w:rPr>
      </w:pPr>
      <w:bookmarkStart w:id="66" w:name="_Toc448483292"/>
      <w:bookmarkStart w:id="67" w:name="_Toc448483289"/>
      <w:r w:rsidRPr="003C4A23">
        <w:rPr>
          <w:rFonts w:cs="Calibri"/>
        </w:rPr>
        <w:t>the Products is maintained during its Warranty Period at no expense to SITA;</w:t>
      </w:r>
      <w:bookmarkEnd w:id="66"/>
      <w:r w:rsidRPr="003C4A23">
        <w:rPr>
          <w:rFonts w:cs="Calibri"/>
        </w:rPr>
        <w:t xml:space="preserve"> </w:t>
      </w:r>
    </w:p>
    <w:p w14:paraId="5087C423"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the Product possesses all material functions and features required for SITA’s Operational Requirements;</w:t>
      </w:r>
      <w:bookmarkEnd w:id="67"/>
    </w:p>
    <w:p w14:paraId="037C564C" w14:textId="77777777" w:rsidR="00483B31" w:rsidRPr="003C4A23" w:rsidRDefault="00483B31" w:rsidP="003C4A23">
      <w:pPr>
        <w:pStyle w:val="Specification"/>
        <w:numPr>
          <w:ilvl w:val="1"/>
          <w:numId w:val="4"/>
        </w:numPr>
        <w:spacing w:line="276" w:lineRule="auto"/>
        <w:ind w:hanging="426"/>
        <w:jc w:val="both"/>
        <w:rPr>
          <w:rFonts w:cs="Calibri"/>
        </w:rPr>
      </w:pPr>
      <w:bookmarkStart w:id="68" w:name="_Toc448483290"/>
      <w:r w:rsidRPr="003C4A23">
        <w:rPr>
          <w:rFonts w:cs="Calibri"/>
        </w:rPr>
        <w:t>the Product remains connected or Service is continued during the term of the Contract;</w:t>
      </w:r>
      <w:bookmarkEnd w:id="68"/>
    </w:p>
    <w:p w14:paraId="54076472" w14:textId="77777777" w:rsidR="00483B31" w:rsidRPr="003C4A23" w:rsidRDefault="00483B31" w:rsidP="003C4A23">
      <w:pPr>
        <w:pStyle w:val="Specification"/>
        <w:numPr>
          <w:ilvl w:val="1"/>
          <w:numId w:val="4"/>
        </w:numPr>
        <w:spacing w:line="276" w:lineRule="auto"/>
        <w:ind w:hanging="426"/>
        <w:jc w:val="both"/>
        <w:rPr>
          <w:rFonts w:cs="Calibri"/>
        </w:rPr>
      </w:pPr>
      <w:bookmarkStart w:id="69" w:name="_Toc448483294"/>
      <w:r w:rsidRPr="003C4A23">
        <w:rPr>
          <w:rFonts w:cs="Calibri"/>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9"/>
    </w:p>
    <w:p w14:paraId="3AA54427" w14:textId="77777777" w:rsidR="00483B31" w:rsidRPr="003C4A23" w:rsidRDefault="00483B31" w:rsidP="003C4A23">
      <w:pPr>
        <w:pStyle w:val="Specification"/>
        <w:numPr>
          <w:ilvl w:val="1"/>
          <w:numId w:val="4"/>
        </w:numPr>
        <w:spacing w:line="276" w:lineRule="auto"/>
        <w:ind w:hanging="426"/>
        <w:jc w:val="both"/>
        <w:rPr>
          <w:rFonts w:cs="Calibri"/>
        </w:rPr>
      </w:pPr>
      <w:bookmarkStart w:id="70" w:name="_Toc448483296"/>
      <w:r w:rsidRPr="003C4A23">
        <w:rPr>
          <w:rFonts w:cs="Calibri"/>
        </w:rPr>
        <w:t>no actions, suits, or proceedings, pending or threatened against it or any of its third-party suppliers or sub-contractors that have a material adverse effect on the Supplier’s ability to fulfil its obligations under the Contract exist;</w:t>
      </w:r>
      <w:bookmarkEnd w:id="70"/>
      <w:r w:rsidRPr="003C4A23">
        <w:rPr>
          <w:rFonts w:cs="Calibri"/>
        </w:rPr>
        <w:t xml:space="preserve">  </w:t>
      </w:r>
    </w:p>
    <w:p w14:paraId="713464BB" w14:textId="77777777" w:rsidR="00483B31" w:rsidRPr="003C4A23" w:rsidRDefault="00483B31" w:rsidP="003C4A23">
      <w:pPr>
        <w:pStyle w:val="Specification"/>
        <w:numPr>
          <w:ilvl w:val="1"/>
          <w:numId w:val="4"/>
        </w:numPr>
        <w:spacing w:line="276" w:lineRule="auto"/>
        <w:ind w:hanging="426"/>
        <w:jc w:val="both"/>
        <w:rPr>
          <w:rFonts w:cs="Calibri"/>
        </w:rPr>
      </w:pPr>
      <w:bookmarkStart w:id="71" w:name="_Toc448483297"/>
      <w:r w:rsidRPr="003C4A23">
        <w:rPr>
          <w:rFonts w:cs="Calibri"/>
        </w:rPr>
        <w:t>SITA is notified immediately if it becomes aware of any action, suit, or proceeding, pending or threatened to have a material adverse effect on the Supplier’s ability to fulfil the obligations under the Contract;</w:t>
      </w:r>
      <w:bookmarkEnd w:id="71"/>
    </w:p>
    <w:p w14:paraId="02094E9A" w14:textId="77777777" w:rsidR="00483B31" w:rsidRPr="003C4A23" w:rsidRDefault="00483B31" w:rsidP="003C4A23">
      <w:pPr>
        <w:pStyle w:val="Specification"/>
        <w:numPr>
          <w:ilvl w:val="1"/>
          <w:numId w:val="4"/>
        </w:numPr>
        <w:spacing w:line="276" w:lineRule="auto"/>
        <w:ind w:hanging="426"/>
        <w:jc w:val="both"/>
        <w:rPr>
          <w:rFonts w:cs="Calibri"/>
        </w:rPr>
      </w:pPr>
      <w:bookmarkStart w:id="72" w:name="_Toc448483298"/>
      <w:r w:rsidRPr="003C4A23">
        <w:rPr>
          <w:rFonts w:cs="Calibri"/>
        </w:rPr>
        <w:lastRenderedPageBreak/>
        <w:t>any Product sold to SITA after the Commencement Date of the Contract remains free from any lien, pledge, encumbrance or security interest;</w:t>
      </w:r>
      <w:bookmarkEnd w:id="72"/>
    </w:p>
    <w:p w14:paraId="3A191661" w14:textId="77777777" w:rsidR="00483B31" w:rsidRPr="003C4A23" w:rsidRDefault="00483B31" w:rsidP="003C4A23">
      <w:pPr>
        <w:pStyle w:val="Specification"/>
        <w:numPr>
          <w:ilvl w:val="1"/>
          <w:numId w:val="4"/>
        </w:numPr>
        <w:spacing w:line="276" w:lineRule="auto"/>
        <w:ind w:hanging="426"/>
        <w:jc w:val="both"/>
        <w:rPr>
          <w:rFonts w:cs="Calibri"/>
        </w:rPr>
      </w:pPr>
      <w:bookmarkStart w:id="73" w:name="_Toc448483299"/>
      <w:r w:rsidRPr="003C4A23">
        <w:rPr>
          <w:rFonts w:cs="Calibri"/>
        </w:rPr>
        <w:t>SITA’s use of the Product and Manuals supplied in connection with the Contract does not infringe any Intellectual Property Rights of any third party;</w:t>
      </w:r>
      <w:bookmarkEnd w:id="73"/>
      <w:r w:rsidRPr="003C4A23">
        <w:rPr>
          <w:rFonts w:cs="Calibri"/>
        </w:rPr>
        <w:t xml:space="preserve"> </w:t>
      </w:r>
    </w:p>
    <w:p w14:paraId="6F7C5610" w14:textId="77777777" w:rsidR="00483B31" w:rsidRPr="003C4A23" w:rsidRDefault="00483B31" w:rsidP="003C4A23">
      <w:pPr>
        <w:pStyle w:val="Specification"/>
        <w:numPr>
          <w:ilvl w:val="1"/>
          <w:numId w:val="4"/>
        </w:numPr>
        <w:spacing w:line="276" w:lineRule="auto"/>
        <w:ind w:hanging="426"/>
        <w:jc w:val="both"/>
        <w:rPr>
          <w:rFonts w:cs="Calibri"/>
        </w:rPr>
      </w:pPr>
      <w:bookmarkStart w:id="74" w:name="_Toc448483300"/>
      <w:r w:rsidRPr="003C4A23">
        <w:rPr>
          <w:rFonts w:cs="Calibri"/>
        </w:rPr>
        <w:t>the information disclosed to SITA does not contain any trade secrets of any third party, unless disclosure is permitted by such third party;</w:t>
      </w:r>
      <w:bookmarkEnd w:id="74"/>
    </w:p>
    <w:p w14:paraId="0FFE97F4" w14:textId="77777777" w:rsidR="00483B31" w:rsidRPr="003C4A23" w:rsidRDefault="00483B31" w:rsidP="003C4A23">
      <w:pPr>
        <w:pStyle w:val="Specification"/>
        <w:numPr>
          <w:ilvl w:val="1"/>
          <w:numId w:val="4"/>
        </w:numPr>
        <w:spacing w:line="276" w:lineRule="auto"/>
        <w:ind w:hanging="426"/>
        <w:jc w:val="both"/>
        <w:rPr>
          <w:rFonts w:cs="Calibri"/>
        </w:rPr>
      </w:pPr>
      <w:bookmarkStart w:id="75" w:name="_Toc448483302"/>
      <w:r w:rsidRPr="003C4A23">
        <w:rPr>
          <w:rFonts w:cs="Calibri"/>
        </w:rPr>
        <w:t>it is financially capable of fulfilling all requirements of the Contract and that the Supplier is a validly organized entity that has the authority to enter into the Contract;</w:t>
      </w:r>
      <w:bookmarkEnd w:id="75"/>
      <w:r w:rsidRPr="003C4A23">
        <w:rPr>
          <w:rFonts w:cs="Calibri"/>
        </w:rPr>
        <w:t xml:space="preserve"> </w:t>
      </w:r>
    </w:p>
    <w:p w14:paraId="35183419" w14:textId="77777777" w:rsidR="00483B31" w:rsidRPr="003C4A23" w:rsidRDefault="00483B31" w:rsidP="003C4A23">
      <w:pPr>
        <w:pStyle w:val="Specification"/>
        <w:numPr>
          <w:ilvl w:val="1"/>
          <w:numId w:val="4"/>
        </w:numPr>
        <w:spacing w:line="276" w:lineRule="auto"/>
        <w:ind w:hanging="426"/>
        <w:jc w:val="both"/>
        <w:rPr>
          <w:rFonts w:cs="Calibri"/>
        </w:rPr>
      </w:pPr>
      <w:bookmarkStart w:id="76" w:name="_Toc448483303"/>
      <w:r w:rsidRPr="003C4A23">
        <w:rPr>
          <w:rFonts w:cs="Calibri"/>
        </w:rPr>
        <w:t>it is not prohibited by any loan, contract, financing arrangement, trade covenant, or similar restriction from entering into the Contract;</w:t>
      </w:r>
      <w:bookmarkEnd w:id="76"/>
    </w:p>
    <w:p w14:paraId="7C936F5B" w14:textId="77777777" w:rsidR="00483B31" w:rsidRPr="003C4A23" w:rsidRDefault="00483B31" w:rsidP="003C4A23">
      <w:pPr>
        <w:pStyle w:val="Specification"/>
        <w:numPr>
          <w:ilvl w:val="1"/>
          <w:numId w:val="4"/>
        </w:numPr>
        <w:spacing w:line="276" w:lineRule="auto"/>
        <w:ind w:hanging="426"/>
        <w:jc w:val="both"/>
        <w:rPr>
          <w:rFonts w:cs="Calibri"/>
        </w:rPr>
      </w:pPr>
      <w:bookmarkStart w:id="77" w:name="_Toc448483305"/>
      <w:r w:rsidRPr="003C4A23">
        <w:rPr>
          <w:rFonts w:cs="Calibri"/>
        </w:rPr>
        <w:t>the prices, charges and fees to SITA as contained in the Contract are at least as favourable as those offered by the Supplier to any of its other customers that are of the same or similar standing and situation as SITA; and</w:t>
      </w:r>
      <w:bookmarkEnd w:id="77"/>
    </w:p>
    <w:p w14:paraId="3F23F2D1" w14:textId="4369DBD9" w:rsidR="00483B31" w:rsidRPr="003C4A23" w:rsidRDefault="00483B31" w:rsidP="003C4A23">
      <w:pPr>
        <w:pStyle w:val="Specification"/>
        <w:numPr>
          <w:ilvl w:val="1"/>
          <w:numId w:val="4"/>
        </w:numPr>
        <w:spacing w:line="276" w:lineRule="auto"/>
        <w:ind w:hanging="426"/>
        <w:jc w:val="both"/>
        <w:rPr>
          <w:rFonts w:cs="Calibri"/>
        </w:rPr>
      </w:pPr>
      <w:bookmarkStart w:id="78" w:name="_Toc448483306"/>
      <w:r w:rsidRPr="003C4A23">
        <w:rPr>
          <w:rFonts w:cs="Calibri"/>
        </w:rPr>
        <w:t>any misrepresentation by the Supplier amounts to a breach of Contract.</w:t>
      </w:r>
      <w:bookmarkEnd w:id="78"/>
      <w:r w:rsidRPr="003C4A23">
        <w:rPr>
          <w:rFonts w:cs="Calibri"/>
        </w:rPr>
        <w:t xml:space="preserve"> </w:t>
      </w:r>
    </w:p>
    <w:p w14:paraId="4F23F1A4" w14:textId="77777777" w:rsidR="000E4454" w:rsidRPr="003C4A23" w:rsidRDefault="000E4454" w:rsidP="003C4A23">
      <w:pPr>
        <w:pStyle w:val="Specification"/>
        <w:spacing w:line="276" w:lineRule="auto"/>
        <w:ind w:left="993"/>
        <w:jc w:val="both"/>
        <w:rPr>
          <w:rFonts w:cs="Calibri"/>
        </w:rPr>
      </w:pPr>
    </w:p>
    <w:p w14:paraId="290AEDA1"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INTELLECTUAL PROPERTY RIGHTS</w:t>
      </w:r>
      <w:bookmarkEnd w:id="61"/>
      <w:bookmarkEnd w:id="62"/>
      <w:bookmarkEnd w:id="63"/>
      <w:r w:rsidRPr="003C4A23">
        <w:rPr>
          <w:rFonts w:cs="Calibri"/>
          <w:b/>
        </w:rPr>
        <w:t xml:space="preserve"> </w:t>
      </w:r>
    </w:p>
    <w:p w14:paraId="234AF6B5" w14:textId="77777777" w:rsidR="00483B31" w:rsidRPr="003C4A23" w:rsidRDefault="00483B31" w:rsidP="003C4A23">
      <w:pPr>
        <w:pStyle w:val="Specification"/>
        <w:numPr>
          <w:ilvl w:val="1"/>
          <w:numId w:val="4"/>
        </w:numPr>
        <w:spacing w:line="276" w:lineRule="auto"/>
        <w:ind w:hanging="426"/>
        <w:jc w:val="both"/>
        <w:rPr>
          <w:rFonts w:cs="Calibri"/>
        </w:rPr>
      </w:pPr>
      <w:bookmarkStart w:id="79" w:name="_Toc448483312"/>
      <w:bookmarkStart w:id="80" w:name="_Ref348437513"/>
      <w:bookmarkStart w:id="81" w:name="_Toc435315902"/>
      <w:r w:rsidRPr="003C4A23">
        <w:rPr>
          <w:rFonts w:cs="Calibr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9"/>
      <w:r w:rsidRPr="003C4A23">
        <w:rPr>
          <w:rFonts w:cs="Calibri"/>
        </w:rPr>
        <w:t xml:space="preserve"> </w:t>
      </w:r>
    </w:p>
    <w:p w14:paraId="0DE74098"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2" w:name="_Toc448483313"/>
      <w:r w:rsidRPr="003C4A23">
        <w:rPr>
          <w:rFonts w:cs="Calibri"/>
        </w:rPr>
        <w:t>termination or expiration date of this Contract;</w:t>
      </w:r>
      <w:bookmarkEnd w:id="82"/>
      <w:r w:rsidRPr="003C4A23">
        <w:rPr>
          <w:rFonts w:cs="Calibri"/>
        </w:rPr>
        <w:t xml:space="preserve"> </w:t>
      </w:r>
    </w:p>
    <w:p w14:paraId="7BA5BB97"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3" w:name="_Toc448483314"/>
      <w:r w:rsidRPr="003C4A23">
        <w:rPr>
          <w:rFonts w:cs="Calibri"/>
        </w:rPr>
        <w:t>the date of completion of the Services; and</w:t>
      </w:r>
      <w:bookmarkEnd w:id="83"/>
      <w:r w:rsidRPr="003C4A23">
        <w:rPr>
          <w:rFonts w:cs="Calibri"/>
        </w:rPr>
        <w:t xml:space="preserve"> </w:t>
      </w:r>
    </w:p>
    <w:p w14:paraId="201A8EC9"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4" w:name="_Toc448483315"/>
      <w:r w:rsidRPr="003C4A23">
        <w:rPr>
          <w:rFonts w:cs="Calibri"/>
        </w:rPr>
        <w:t>the date of rendering of the last of the Deliverables.</w:t>
      </w:r>
      <w:bookmarkEnd w:id="84"/>
      <w:r w:rsidRPr="003C4A23">
        <w:rPr>
          <w:rFonts w:cs="Calibri"/>
        </w:rPr>
        <w:t xml:space="preserve"> </w:t>
      </w:r>
    </w:p>
    <w:p w14:paraId="35E48378" w14:textId="77777777" w:rsidR="00483B31" w:rsidRPr="003C4A23" w:rsidRDefault="00483B31" w:rsidP="003C4A23">
      <w:pPr>
        <w:pStyle w:val="Specification"/>
        <w:numPr>
          <w:ilvl w:val="1"/>
          <w:numId w:val="4"/>
        </w:numPr>
        <w:spacing w:line="276" w:lineRule="auto"/>
        <w:jc w:val="both"/>
        <w:rPr>
          <w:rFonts w:cs="Calibri"/>
        </w:rPr>
      </w:pPr>
      <w:bookmarkStart w:id="85" w:name="_Toc448483316"/>
      <w:r w:rsidRPr="003C4A23">
        <w:rPr>
          <w:rFonts w:cs="Calibri"/>
        </w:rPr>
        <w:t xml:space="preserve">If </w:t>
      </w:r>
      <w:proofErr w:type="gramStart"/>
      <w:r w:rsidRPr="003C4A23">
        <w:rPr>
          <w:rFonts w:cs="Calibri"/>
        </w:rPr>
        <w:t>so</w:t>
      </w:r>
      <w:proofErr w:type="gramEnd"/>
      <w:r w:rsidRPr="003C4A23">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bookmarkEnd w:id="80"/>
      <w:bookmarkEnd w:id="85"/>
    </w:p>
    <w:p w14:paraId="1A947341" w14:textId="77777777" w:rsidR="00483B31" w:rsidRPr="003C4A23" w:rsidRDefault="00483B31" w:rsidP="003C4A23">
      <w:pPr>
        <w:pStyle w:val="Specification"/>
        <w:numPr>
          <w:ilvl w:val="1"/>
          <w:numId w:val="4"/>
        </w:numPr>
        <w:spacing w:line="276" w:lineRule="auto"/>
        <w:jc w:val="both"/>
        <w:rPr>
          <w:rFonts w:cs="Calibri"/>
        </w:rPr>
      </w:pPr>
      <w:bookmarkStart w:id="86" w:name="_Toc448483317"/>
      <w:r w:rsidRPr="003C4A23">
        <w:rPr>
          <w:rFonts w:cs="Calibri"/>
        </w:rPr>
        <w:t xml:space="preserve">SITA, at all times, owns all Intellectual Property Rights in and to all Bespoke Intellectual Property. </w:t>
      </w:r>
      <w:bookmarkEnd w:id="86"/>
    </w:p>
    <w:p w14:paraId="4C16443A" w14:textId="77777777" w:rsidR="00483B31" w:rsidRPr="003C4A23" w:rsidRDefault="00483B31" w:rsidP="003C4A23">
      <w:pPr>
        <w:pStyle w:val="Specification"/>
        <w:numPr>
          <w:ilvl w:val="1"/>
          <w:numId w:val="4"/>
        </w:numPr>
        <w:spacing w:line="276" w:lineRule="auto"/>
        <w:jc w:val="both"/>
        <w:rPr>
          <w:rFonts w:cs="Calibri"/>
        </w:rPr>
      </w:pPr>
      <w:bookmarkStart w:id="87" w:name="_Toc448483320"/>
      <w:r w:rsidRPr="003C4A23">
        <w:rPr>
          <w:rFonts w:cs="Calibri"/>
        </w:rPr>
        <w:lastRenderedPageBreak/>
        <w:t>Save for the license granted in terms of this Contract, the Supplier retains all Intellectual Property Rights in and to the Supplier’s pre-existing Intellectual Property that is used or supplied in connection with the Products or Services.</w:t>
      </w:r>
      <w:bookmarkEnd w:id="87"/>
    </w:p>
    <w:p w14:paraId="0D444714" w14:textId="77777777" w:rsidR="00483B31" w:rsidRPr="003C4A23" w:rsidRDefault="00483B31" w:rsidP="003C4A23">
      <w:pPr>
        <w:pStyle w:val="Specification"/>
        <w:numPr>
          <w:ilvl w:val="1"/>
          <w:numId w:val="4"/>
        </w:numPr>
        <w:spacing w:line="276" w:lineRule="auto"/>
        <w:jc w:val="both"/>
        <w:rPr>
          <w:rFonts w:cs="Calibri"/>
        </w:rPr>
      </w:pPr>
      <w:r w:rsidRPr="003C4A23">
        <w:rPr>
          <w:rFonts w:cs="Calibri"/>
        </w:rPr>
        <w:t>Provide SITA with the compliant safety file.</w:t>
      </w:r>
    </w:p>
    <w:p w14:paraId="13AE0CE7"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COUNTER CONDITIONS</w:t>
      </w:r>
    </w:p>
    <w:p w14:paraId="1731A441" w14:textId="77777777" w:rsidR="001D0DAE" w:rsidRPr="003C4A23" w:rsidRDefault="001D0DAE" w:rsidP="003C4A23">
      <w:pPr>
        <w:spacing w:after="120" w:line="276" w:lineRule="auto"/>
        <w:ind w:left="567"/>
        <w:jc w:val="both"/>
        <w:rPr>
          <w:rFonts w:cs="Calibri"/>
          <w:szCs w:val="24"/>
        </w:rPr>
      </w:pPr>
      <w:r w:rsidRPr="003C4A23">
        <w:rPr>
          <w:rFonts w:cs="Calibri"/>
          <w:szCs w:val="24"/>
        </w:rPr>
        <w:t>Bidders’ attention is drawn to the fact that amendments to any of the Bid Conditions or setting of counter conditions by bidders may result in the invalidation of such bids.</w:t>
      </w:r>
    </w:p>
    <w:p w14:paraId="66771D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FRONTING</w:t>
      </w:r>
    </w:p>
    <w:p w14:paraId="02A5CB85"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2D7D4DD6"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B1FDE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BUSINESS CONTINUITY AND DISASTER RECOVERY PLANS</w:t>
      </w:r>
    </w:p>
    <w:p w14:paraId="5099DBED" w14:textId="04D76741" w:rsidR="001D0DAE" w:rsidRPr="00B33D06" w:rsidRDefault="001D0DAE" w:rsidP="003C4A23">
      <w:pPr>
        <w:spacing w:after="120" w:line="276" w:lineRule="auto"/>
        <w:ind w:left="567"/>
        <w:jc w:val="both"/>
        <w:rPr>
          <w:rFonts w:cs="Calibri"/>
          <w:szCs w:val="24"/>
        </w:rPr>
      </w:pPr>
      <w:r w:rsidRPr="003C4A23">
        <w:rPr>
          <w:rFonts w:cs="Calibri"/>
          <w:szCs w:val="24"/>
        </w:rPr>
        <w:t xml:space="preserve">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w:t>
      </w:r>
      <w:r w:rsidRPr="00B33D06">
        <w:rPr>
          <w:rFonts w:cs="Calibri"/>
          <w:szCs w:val="24"/>
        </w:rPr>
        <w:t>disruption.</w:t>
      </w:r>
    </w:p>
    <w:p w14:paraId="69091720" w14:textId="77777777" w:rsidR="0021545C" w:rsidRPr="00B33D06" w:rsidRDefault="0021545C" w:rsidP="0021545C">
      <w:pPr>
        <w:pStyle w:val="Specification"/>
        <w:numPr>
          <w:ilvl w:val="0"/>
          <w:numId w:val="4"/>
        </w:numPr>
        <w:spacing w:after="0" w:line="276" w:lineRule="auto"/>
        <w:jc w:val="both"/>
        <w:rPr>
          <w:b/>
          <w:bCs/>
          <w:sz w:val="22"/>
          <w:szCs w:val="22"/>
        </w:rPr>
      </w:pPr>
      <w:r w:rsidRPr="00B33D06">
        <w:rPr>
          <w:b/>
          <w:bCs/>
          <w:sz w:val="22"/>
          <w:szCs w:val="22"/>
        </w:rPr>
        <w:t>PREFERENCE GOAL REQUIREMENTS</w:t>
      </w:r>
    </w:p>
    <w:p w14:paraId="1CC9270E"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sz w:val="22"/>
          <w:szCs w:val="22"/>
        </w:rPr>
        <w:t xml:space="preserve">The Bidder’s </w:t>
      </w:r>
      <w:r w:rsidRPr="00B71A19">
        <w:rPr>
          <w:b/>
          <w:bCs/>
          <w:sz w:val="22"/>
          <w:szCs w:val="22"/>
        </w:rPr>
        <w:t>commitment</w:t>
      </w:r>
      <w:r w:rsidRPr="00B71A19">
        <w:rPr>
          <w:sz w:val="22"/>
          <w:szCs w:val="22"/>
        </w:rPr>
        <w:t xml:space="preserve"> for the </w:t>
      </w:r>
      <w:r w:rsidRPr="00B71A19">
        <w:rPr>
          <w:b/>
          <w:bCs/>
          <w:sz w:val="22"/>
          <w:szCs w:val="22"/>
        </w:rPr>
        <w:t xml:space="preserve">Preference Goal Requirements </w:t>
      </w:r>
      <w:r w:rsidRPr="00B71A19">
        <w:rPr>
          <w:sz w:val="22"/>
          <w:szCs w:val="22"/>
        </w:rPr>
        <w:t xml:space="preserve">in this tender will be </w:t>
      </w:r>
      <w:r w:rsidRPr="00B71A19">
        <w:rPr>
          <w:b/>
          <w:bCs/>
          <w:sz w:val="22"/>
          <w:szCs w:val="22"/>
        </w:rPr>
        <w:t>legally binding</w:t>
      </w:r>
      <w:r w:rsidRPr="00B71A19">
        <w:rPr>
          <w:sz w:val="22"/>
          <w:szCs w:val="22"/>
        </w:rPr>
        <w:t xml:space="preserve"> and the Bidder needs to </w:t>
      </w:r>
      <w:r w:rsidRPr="00B71A19">
        <w:rPr>
          <w:b/>
          <w:bCs/>
          <w:sz w:val="22"/>
          <w:szCs w:val="22"/>
        </w:rPr>
        <w:t>perform against their commitment</w:t>
      </w:r>
      <w:r w:rsidRPr="00B71A19">
        <w:rPr>
          <w:sz w:val="22"/>
          <w:szCs w:val="22"/>
        </w:rPr>
        <w:t xml:space="preserve"> for the duration of the contract which will form part of the Contractual Agreement.</w:t>
      </w:r>
    </w:p>
    <w:p w14:paraId="6BEC044C"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The Bidder </w:t>
      </w:r>
      <w:r w:rsidRPr="00B71A19">
        <w:rPr>
          <w:b/>
          <w:bCs/>
          <w:sz w:val="22"/>
          <w:szCs w:val="22"/>
        </w:rPr>
        <w:t>must sustain, or improve</w:t>
      </w:r>
      <w:r w:rsidRPr="00B71A19">
        <w:rPr>
          <w:sz w:val="22"/>
          <w:szCs w:val="22"/>
        </w:rPr>
        <w:t xml:space="preserve"> the company’s </w:t>
      </w:r>
      <w:r w:rsidRPr="00B71A19">
        <w:rPr>
          <w:b/>
          <w:bCs/>
          <w:sz w:val="22"/>
          <w:szCs w:val="22"/>
        </w:rPr>
        <w:t>BBBEE Level</w:t>
      </w:r>
      <w:r w:rsidRPr="00B71A19">
        <w:rPr>
          <w:sz w:val="22"/>
          <w:szCs w:val="22"/>
        </w:rPr>
        <w:t xml:space="preserve"> for the duration of the contact which will form part of the Contractual Agreement.</w:t>
      </w:r>
    </w:p>
    <w:p w14:paraId="586DCAFF"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b/>
          <w:bCs/>
          <w:sz w:val="22"/>
          <w:szCs w:val="22"/>
        </w:rPr>
        <w:t>Performance of Preference Goal Requirements will be determined annually</w:t>
      </w:r>
      <w:r w:rsidRPr="00B71A19">
        <w:rPr>
          <w:rFonts w:cs="Calibri"/>
          <w:sz w:val="22"/>
          <w:szCs w:val="22"/>
        </w:rPr>
        <w:t>. Bidders must submit their Preference status report indicating progress against the Bidder’s Preferential commitments within 30 days of the yearly anniversary of the contract.</w:t>
      </w:r>
    </w:p>
    <w:p w14:paraId="07118E5A"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lastRenderedPageBreak/>
        <w:t xml:space="preserve">Bidders need to keep auditable substantive records / evidence and upon request by </w:t>
      </w:r>
      <w:r w:rsidRPr="00B71A19">
        <w:rPr>
          <w:b/>
          <w:bCs/>
          <w:sz w:val="22"/>
          <w:szCs w:val="22"/>
        </w:rPr>
        <w:t xml:space="preserve">SITA </w:t>
      </w:r>
      <w:r w:rsidRPr="00B71A19">
        <w:rPr>
          <w:sz w:val="22"/>
          <w:szCs w:val="22"/>
        </w:rPr>
        <w:t>must be made available for audit and, or due diligence purposes.</w:t>
      </w:r>
    </w:p>
    <w:p w14:paraId="478ED3E2"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w:t>
      </w:r>
      <w:r w:rsidRPr="00B71A19">
        <w:rPr>
          <w:sz w:val="22"/>
          <w:szCs w:val="22"/>
        </w:rPr>
        <w:t xml:space="preserve"> </w:t>
      </w:r>
      <w:r w:rsidRPr="00B71A19">
        <w:rPr>
          <w:b/>
          <w:bCs/>
          <w:sz w:val="22"/>
          <w:szCs w:val="22"/>
        </w:rPr>
        <w:t>to</w:t>
      </w:r>
      <w:r w:rsidRPr="00B71A19">
        <w:rPr>
          <w:sz w:val="22"/>
          <w:szCs w:val="22"/>
        </w:rPr>
        <w:t xml:space="preserve"> require from a Bidder, either before a bid is adjudicated or at any time subsequently, to substantiate any claim with regards to preferences, in any manner required by SITA.</w:t>
      </w:r>
    </w:p>
    <w:p w14:paraId="4D635FFD"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 to</w:t>
      </w:r>
      <w:r w:rsidRPr="00B71A19">
        <w:rPr>
          <w:sz w:val="22"/>
          <w:szCs w:val="22"/>
        </w:rPr>
        <w:t xml:space="preserve"> verify information / evidence provided by the Bidder.</w:t>
      </w:r>
    </w:p>
    <w:p w14:paraId="78665369" w14:textId="707D8C22" w:rsidR="0021545C" w:rsidRPr="00B71A19" w:rsidRDefault="0021545C" w:rsidP="00135180">
      <w:pPr>
        <w:pStyle w:val="ListParagraph"/>
        <w:numPr>
          <w:ilvl w:val="0"/>
          <w:numId w:val="32"/>
        </w:numPr>
        <w:ind w:hanging="501"/>
        <w:rPr>
          <w:rFonts w:ascii="Times New Roman" w:hAnsi="Times New Roman"/>
          <w:sz w:val="22"/>
          <w:szCs w:val="22"/>
          <w:lang w:eastAsia="en-ZA"/>
        </w:rPr>
      </w:pPr>
      <w:r w:rsidRPr="00B71A19">
        <w:rPr>
          <w:b/>
          <w:bCs/>
          <w:sz w:val="22"/>
          <w:szCs w:val="22"/>
        </w:rPr>
        <w:t>SITA reserves the right to</w:t>
      </w:r>
      <w:r w:rsidRPr="00B71A19">
        <w:rPr>
          <w:sz w:val="22"/>
          <w:szCs w:val="22"/>
        </w:rPr>
        <w:t xml:space="preserve"> introduce a </w:t>
      </w:r>
      <w:r w:rsidRPr="00B71A19">
        <w:rPr>
          <w:b/>
          <w:bCs/>
          <w:sz w:val="22"/>
          <w:szCs w:val="22"/>
        </w:rPr>
        <w:t>penalty of 1%</w:t>
      </w:r>
      <w:r w:rsidRPr="00B71A19">
        <w:rPr>
          <w:sz w:val="22"/>
          <w:szCs w:val="22"/>
        </w:rPr>
        <w:t xml:space="preserve"> of the overall annual year spent by </w:t>
      </w:r>
      <w:r w:rsidRPr="00B71A19">
        <w:rPr>
          <w:b/>
          <w:bCs/>
          <w:sz w:val="22"/>
          <w:szCs w:val="22"/>
        </w:rPr>
        <w:t>SITA</w:t>
      </w:r>
      <w:r w:rsidRPr="00B71A19">
        <w:rPr>
          <w:sz w:val="22"/>
          <w:szCs w:val="22"/>
        </w:rPr>
        <w:t xml:space="preserve"> for the prior year if the Bidder fails to comply to </w:t>
      </w:r>
      <w:r w:rsidRPr="00B71A19">
        <w:rPr>
          <w:b/>
          <w:bCs/>
          <w:sz w:val="22"/>
          <w:szCs w:val="22"/>
        </w:rPr>
        <w:t xml:space="preserve">paragraphs (a), (b) and (c) </w:t>
      </w:r>
      <w:r w:rsidR="00874C30" w:rsidRPr="00B71A19">
        <w:rPr>
          <w:b/>
          <w:bCs/>
          <w:sz w:val="22"/>
          <w:szCs w:val="22"/>
        </w:rPr>
        <w:t>above</w:t>
      </w:r>
      <w:r w:rsidR="00874C30" w:rsidRPr="00B71A19">
        <w:rPr>
          <w:rFonts w:ascii="Times New Roman" w:hAnsi="Times New Roman"/>
          <w:sz w:val="22"/>
          <w:szCs w:val="22"/>
          <w:lang w:eastAsia="en-ZA"/>
        </w:rPr>
        <w:t>.</w:t>
      </w:r>
    </w:p>
    <w:p w14:paraId="4CA12067" w14:textId="77777777" w:rsidR="0021545C" w:rsidRPr="003C4A23" w:rsidRDefault="0021545C" w:rsidP="003C4A23">
      <w:pPr>
        <w:spacing w:after="120" w:line="276" w:lineRule="auto"/>
        <w:ind w:left="567"/>
        <w:jc w:val="both"/>
        <w:rPr>
          <w:rFonts w:cs="Calibri"/>
          <w:szCs w:val="24"/>
        </w:rPr>
      </w:pPr>
    </w:p>
    <w:p w14:paraId="6DFE2581" w14:textId="77777777" w:rsidR="00483B31" w:rsidRPr="003C4A23" w:rsidRDefault="00483B31" w:rsidP="003C4A23">
      <w:pPr>
        <w:pStyle w:val="Specification"/>
        <w:numPr>
          <w:ilvl w:val="0"/>
          <w:numId w:val="4"/>
        </w:numPr>
        <w:spacing w:line="276" w:lineRule="auto"/>
        <w:jc w:val="both"/>
        <w:rPr>
          <w:rFonts w:cs="Calibri"/>
          <w:b/>
          <w:bCs/>
        </w:rPr>
      </w:pPr>
      <w:r w:rsidRPr="003C4A23">
        <w:rPr>
          <w:rFonts w:cs="Calibri"/>
          <w:b/>
          <w:bCs/>
        </w:rPr>
        <w:t>SUPPLIER DUE DILIGENCE</w:t>
      </w:r>
    </w:p>
    <w:p w14:paraId="49F1B3DC" w14:textId="77777777" w:rsidR="00483B31" w:rsidRPr="003C4A23" w:rsidRDefault="00483B31" w:rsidP="003E7FCF">
      <w:pPr>
        <w:pStyle w:val="Specification"/>
        <w:spacing w:line="276" w:lineRule="auto"/>
        <w:ind w:left="567"/>
        <w:jc w:val="both"/>
        <w:rPr>
          <w:rFonts w:cs="Calibri"/>
        </w:rPr>
      </w:pPr>
      <w:r w:rsidRPr="003C4A23">
        <w:rPr>
          <w:rFonts w:cs="Calibri"/>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588DCB46" w14:textId="77777777" w:rsidR="00483B31" w:rsidRPr="003C4A23" w:rsidRDefault="00483B31" w:rsidP="003C4A23">
      <w:pPr>
        <w:pStyle w:val="Specification"/>
        <w:spacing w:line="276" w:lineRule="auto"/>
        <w:ind w:left="567"/>
        <w:jc w:val="both"/>
        <w:rPr>
          <w:rFonts w:cs="Calibri"/>
        </w:rPr>
      </w:pPr>
    </w:p>
    <w:p w14:paraId="52BC19CA" w14:textId="41268191" w:rsidR="00483B31" w:rsidRPr="003C4A23" w:rsidRDefault="00483B31" w:rsidP="003C4A23">
      <w:pPr>
        <w:pStyle w:val="Heading2"/>
        <w:spacing w:line="276" w:lineRule="auto"/>
        <w:jc w:val="both"/>
        <w:rPr>
          <w:rFonts w:cs="Calibri"/>
          <w:szCs w:val="24"/>
        </w:rPr>
      </w:pPr>
      <w:bookmarkStart w:id="88" w:name="_Toc116635438"/>
      <w:bookmarkEnd w:id="81"/>
      <w:r w:rsidRPr="003C4A23">
        <w:rPr>
          <w:rFonts w:cs="Calibri"/>
          <w:szCs w:val="24"/>
        </w:rPr>
        <w:t>DECLARATION OF COMPLIANCE</w:t>
      </w:r>
      <w:bookmarkEnd w:id="88"/>
    </w:p>
    <w:p w14:paraId="153640AA" w14:textId="77777777" w:rsidR="00483B31" w:rsidRPr="003C4A23" w:rsidRDefault="00483B31" w:rsidP="003C4A23">
      <w:pPr>
        <w:pStyle w:val="Specification"/>
        <w:spacing w:line="276" w:lineRule="auto"/>
        <w:ind w:left="1134"/>
        <w:jc w:val="both"/>
        <w:rPr>
          <w:rFonts w:cs="Calibri"/>
          <w:highlight w:val="yellow"/>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0883877D" w14:textId="77777777" w:rsidTr="00483B31">
        <w:trPr>
          <w:tblHeader/>
        </w:trPr>
        <w:tc>
          <w:tcPr>
            <w:tcW w:w="3436" w:type="pct"/>
            <w:shd w:val="clear" w:color="auto" w:fill="D5DCE4" w:themeFill="text2" w:themeFillTint="33"/>
          </w:tcPr>
          <w:p w14:paraId="5D5B6AE9"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17214C7B"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737FCA5F"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6B500568" w14:textId="77777777" w:rsidTr="00483B31">
        <w:tc>
          <w:tcPr>
            <w:tcW w:w="3436" w:type="pct"/>
          </w:tcPr>
          <w:p w14:paraId="38F18C52" w14:textId="5D326CF0"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ACCEPT ALL the Special Condition of Contract as specified in section </w:t>
            </w:r>
            <w:r w:rsidR="000E4454" w:rsidRPr="003C4A23">
              <w:rPr>
                <w:rFonts w:cs="Calibri"/>
              </w:rPr>
              <w:t>7.2</w:t>
            </w:r>
            <w:r w:rsidRPr="003C4A23">
              <w:rPr>
                <w:rFonts w:cs="Calibri"/>
              </w:rPr>
              <w:t xml:space="preserve"> above by indicating with an “X” in the “ACCEPT ALL” column, OR</w:t>
            </w:r>
          </w:p>
          <w:p w14:paraId="25A0EB53" w14:textId="0E25945B"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NOT ACCEPT ALL the Special Conditions of Contract as specified in section </w:t>
            </w:r>
            <w:r w:rsidR="000E4454" w:rsidRPr="003C4A23">
              <w:rPr>
                <w:rFonts w:cs="Calibri"/>
              </w:rPr>
              <w:t>7.2</w:t>
            </w:r>
            <w:r w:rsidRPr="003C4A23">
              <w:rPr>
                <w:rFonts w:cs="Calibri"/>
              </w:rPr>
              <w:t xml:space="preserve"> above by - </w:t>
            </w:r>
          </w:p>
          <w:p w14:paraId="29709836"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5F8C06EA"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conditions that is not accepted. </w:t>
            </w:r>
          </w:p>
        </w:tc>
        <w:tc>
          <w:tcPr>
            <w:tcW w:w="719" w:type="pct"/>
          </w:tcPr>
          <w:p w14:paraId="19F21ACC" w14:textId="77777777" w:rsidR="00483B31" w:rsidRPr="003C4A23" w:rsidRDefault="00483B31" w:rsidP="003C4A23">
            <w:pPr>
              <w:spacing w:line="276" w:lineRule="auto"/>
              <w:jc w:val="both"/>
              <w:rPr>
                <w:rFonts w:cs="Calibri"/>
                <w:szCs w:val="24"/>
              </w:rPr>
            </w:pPr>
          </w:p>
        </w:tc>
        <w:tc>
          <w:tcPr>
            <w:tcW w:w="845" w:type="pct"/>
          </w:tcPr>
          <w:p w14:paraId="77FACB23" w14:textId="77777777" w:rsidR="00483B31" w:rsidRPr="003C4A23" w:rsidRDefault="00483B31" w:rsidP="003C4A23">
            <w:pPr>
              <w:spacing w:line="276" w:lineRule="auto"/>
              <w:jc w:val="both"/>
              <w:rPr>
                <w:rFonts w:cs="Calibri"/>
                <w:szCs w:val="24"/>
              </w:rPr>
            </w:pPr>
          </w:p>
        </w:tc>
      </w:tr>
      <w:tr w:rsidR="00483B31" w:rsidRPr="003C4A23" w14:paraId="3A7CFDDC" w14:textId="77777777" w:rsidTr="00483B31">
        <w:tc>
          <w:tcPr>
            <w:tcW w:w="5000" w:type="pct"/>
            <w:gridSpan w:val="3"/>
          </w:tcPr>
          <w:p w14:paraId="77EC652F"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42F2A666" w14:textId="77777777" w:rsidR="00483B31" w:rsidRPr="003C4A23" w:rsidRDefault="00483B31" w:rsidP="003C4A23">
            <w:pPr>
              <w:spacing w:line="276" w:lineRule="auto"/>
              <w:jc w:val="both"/>
              <w:rPr>
                <w:rFonts w:cs="Calibri"/>
                <w:szCs w:val="24"/>
              </w:rPr>
            </w:pPr>
            <w:r w:rsidRPr="003C4A23">
              <w:rPr>
                <w:rFonts w:cs="Calibri"/>
                <w:szCs w:val="24"/>
              </w:rPr>
              <w:t>Provide reason and proposal for each of the conditions not accepted as per the format:</w:t>
            </w:r>
          </w:p>
          <w:p w14:paraId="71E6674D" w14:textId="77777777" w:rsidR="00483B31" w:rsidRPr="003C4A23" w:rsidRDefault="00483B31" w:rsidP="003C4A23">
            <w:pPr>
              <w:spacing w:line="276" w:lineRule="auto"/>
              <w:jc w:val="both"/>
              <w:rPr>
                <w:rFonts w:cs="Calibri"/>
                <w:szCs w:val="24"/>
              </w:rPr>
            </w:pPr>
            <w:r w:rsidRPr="003C4A23">
              <w:rPr>
                <w:rFonts w:cs="Calibri"/>
                <w:szCs w:val="24"/>
              </w:rPr>
              <w:t>Condition Reference:</w:t>
            </w:r>
          </w:p>
          <w:p w14:paraId="2F15E36B" w14:textId="77777777" w:rsidR="00483B31" w:rsidRPr="003C4A23" w:rsidRDefault="00483B31" w:rsidP="003C4A23">
            <w:pPr>
              <w:spacing w:line="276" w:lineRule="auto"/>
              <w:jc w:val="both"/>
              <w:rPr>
                <w:rFonts w:cs="Calibri"/>
                <w:szCs w:val="24"/>
              </w:rPr>
            </w:pPr>
            <w:r w:rsidRPr="003C4A23">
              <w:rPr>
                <w:rFonts w:cs="Calibri"/>
                <w:szCs w:val="24"/>
              </w:rPr>
              <w:t>Reason:</w:t>
            </w:r>
          </w:p>
          <w:p w14:paraId="75C24FD1" w14:textId="77777777" w:rsidR="00483B31" w:rsidRPr="003C4A23" w:rsidRDefault="00483B31" w:rsidP="003C4A23">
            <w:pPr>
              <w:spacing w:line="276" w:lineRule="auto"/>
              <w:jc w:val="both"/>
              <w:rPr>
                <w:rFonts w:cs="Calibri"/>
                <w:b/>
                <w:szCs w:val="24"/>
              </w:rPr>
            </w:pPr>
            <w:r w:rsidRPr="003C4A23">
              <w:rPr>
                <w:rFonts w:cs="Calibri"/>
                <w:szCs w:val="24"/>
              </w:rPr>
              <w:t>Proposal:</w:t>
            </w:r>
          </w:p>
        </w:tc>
      </w:tr>
    </w:tbl>
    <w:p w14:paraId="3EBD9122" w14:textId="60404EFF" w:rsidR="00483B31" w:rsidRPr="003C4A23" w:rsidRDefault="00483B31" w:rsidP="003C4A23">
      <w:pPr>
        <w:pStyle w:val="AnnexH2"/>
        <w:spacing w:line="276" w:lineRule="auto"/>
        <w:jc w:val="both"/>
        <w:rPr>
          <w:rFonts w:cs="Calibri"/>
          <w:sz w:val="24"/>
          <w:szCs w:val="24"/>
        </w:rPr>
      </w:pPr>
      <w:bookmarkStart w:id="89" w:name="_Toc435315925"/>
      <w:bookmarkStart w:id="90" w:name="_Toc116635439"/>
      <w:r w:rsidRPr="003C4A23">
        <w:rPr>
          <w:rFonts w:cs="Calibri"/>
          <w:sz w:val="24"/>
          <w:szCs w:val="24"/>
        </w:rPr>
        <w:lastRenderedPageBreak/>
        <w:t>COSTING AND PRICING</w:t>
      </w:r>
      <w:bookmarkEnd w:id="89"/>
      <w:bookmarkEnd w:id="90"/>
      <w:r w:rsidR="00BE7F61">
        <w:rPr>
          <w:rFonts w:cs="Calibri"/>
          <w:sz w:val="24"/>
          <w:szCs w:val="24"/>
        </w:rPr>
        <w:t xml:space="preserve"> (STAGE 4)</w:t>
      </w:r>
    </w:p>
    <w:p w14:paraId="45FD2E8B" w14:textId="77777777" w:rsidR="0021545C" w:rsidRPr="00B33D06" w:rsidRDefault="0021545C" w:rsidP="0021545C">
      <w:pPr>
        <w:pStyle w:val="Heading1"/>
        <w:jc w:val="both"/>
        <w:rPr>
          <w:rFonts w:asciiTheme="minorHAnsi" w:hAnsiTheme="minorHAnsi" w:cstheme="minorHAnsi"/>
          <w:sz w:val="24"/>
          <w:szCs w:val="24"/>
        </w:rPr>
      </w:pPr>
      <w:bookmarkStart w:id="91" w:name="_Toc120012536"/>
      <w:bookmarkStart w:id="92" w:name="_Toc435315929"/>
      <w:bookmarkStart w:id="93" w:name="_Ref455341462"/>
      <w:bookmarkStart w:id="94" w:name="_Toc116635442"/>
      <w:r w:rsidRPr="00B33D06">
        <w:rPr>
          <w:rFonts w:asciiTheme="minorHAnsi" w:hAnsiTheme="minorHAnsi" w:cstheme="minorHAnsi"/>
          <w:bCs w:val="0"/>
          <w:sz w:val="24"/>
          <w:szCs w:val="24"/>
        </w:rPr>
        <w:t>COSTING AND PR</w:t>
      </w:r>
      <w:bookmarkEnd w:id="91"/>
      <w:r w:rsidRPr="00B33D06">
        <w:rPr>
          <w:rFonts w:asciiTheme="minorHAnsi" w:hAnsiTheme="minorHAnsi" w:cstheme="minorHAnsi"/>
          <w:bCs w:val="0"/>
          <w:sz w:val="24"/>
          <w:szCs w:val="24"/>
        </w:rPr>
        <w:t>EFERENCE</w:t>
      </w:r>
    </w:p>
    <w:p w14:paraId="1CEF5D5F" w14:textId="77777777" w:rsidR="0021545C" w:rsidRPr="00B33D06" w:rsidRDefault="0021545C" w:rsidP="0021545C">
      <w:pPr>
        <w:pStyle w:val="Heading2"/>
        <w:jc w:val="both"/>
        <w:rPr>
          <w:rFonts w:asciiTheme="minorHAnsi" w:hAnsiTheme="minorHAnsi" w:cstheme="minorHAnsi"/>
          <w:bCs w:val="0"/>
          <w:szCs w:val="24"/>
        </w:rPr>
      </w:pPr>
      <w:bookmarkStart w:id="95" w:name="_Toc120012537"/>
      <w:r w:rsidRPr="00B33D06">
        <w:rPr>
          <w:rFonts w:asciiTheme="minorHAnsi" w:hAnsiTheme="minorHAnsi" w:cstheme="minorHAnsi"/>
          <w:bCs w:val="0"/>
          <w:szCs w:val="24"/>
        </w:rPr>
        <w:t>COSTING AND PREFERENCE EVALUATION</w:t>
      </w:r>
      <w:bookmarkEnd w:id="95"/>
    </w:p>
    <w:p w14:paraId="25DDB4F1" w14:textId="77777777" w:rsidR="0021545C" w:rsidRDefault="0021545C" w:rsidP="00135180">
      <w:pPr>
        <w:numPr>
          <w:ilvl w:val="0"/>
          <w:numId w:val="33"/>
        </w:numPr>
        <w:spacing w:after="120" w:line="276" w:lineRule="auto"/>
        <w:jc w:val="both"/>
        <w:rPr>
          <w:rFonts w:cs="Calibri"/>
          <w:szCs w:val="24"/>
        </w:rPr>
      </w:pPr>
      <w:r>
        <w:rPr>
          <w:rFonts w:cs="Calibri"/>
          <w:szCs w:val="24"/>
          <w:lang w:val="en-GB"/>
        </w:rPr>
        <w:t>In terms of the SITA Preferential Procurement Policy (PPP), the following preference point system is applicable to all Bids:</w:t>
      </w:r>
    </w:p>
    <w:p w14:paraId="45735A91"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 xml:space="preserve">the 80/20 system (80 Price, 20 B-BBEE) for requirements with a Rand value of up to R50 000 000 (all applicable taxes included); or </w:t>
      </w:r>
    </w:p>
    <w:p w14:paraId="75663E6B"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the 90/10 system (90 Price and 10 B-BBEE) for requirements with a Rand value above R50 000 000 (all applicable taxes included).</w:t>
      </w:r>
    </w:p>
    <w:p w14:paraId="6E759597"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The Applicable Preference Point system for this tender is the </w:t>
      </w:r>
      <w:r>
        <w:rPr>
          <w:rFonts w:cs="Calibri"/>
          <w:b/>
          <w:bCs/>
          <w:color w:val="FF0000"/>
          <w:szCs w:val="24"/>
          <w:lang w:val="en-GB"/>
        </w:rPr>
        <w:t>80/20</w:t>
      </w:r>
      <w:r>
        <w:rPr>
          <w:rFonts w:cs="Calibri"/>
          <w:color w:val="FF0000"/>
          <w:szCs w:val="24"/>
          <w:lang w:val="en-GB"/>
        </w:rPr>
        <w:t xml:space="preserve"> </w:t>
      </w:r>
      <w:r>
        <w:rPr>
          <w:rFonts w:cs="Calibri"/>
          <w:szCs w:val="24"/>
          <w:lang w:val="en-GB"/>
        </w:rPr>
        <w:t xml:space="preserve">preference point system. </w:t>
      </w:r>
    </w:p>
    <w:p w14:paraId="2FF8B279"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Points for this tender shall be awarded for: </w:t>
      </w:r>
    </w:p>
    <w:p w14:paraId="72E3A618" w14:textId="77777777" w:rsidR="0021545C" w:rsidRDefault="0021545C" w:rsidP="00135180">
      <w:pPr>
        <w:numPr>
          <w:ilvl w:val="1"/>
          <w:numId w:val="35"/>
        </w:numPr>
        <w:tabs>
          <w:tab w:val="num" w:pos="1134"/>
          <w:tab w:val="num" w:pos="1197"/>
        </w:tabs>
        <w:spacing w:after="120" w:line="276" w:lineRule="auto"/>
        <w:jc w:val="both"/>
        <w:rPr>
          <w:rFonts w:asciiTheme="minorHAnsi" w:hAnsiTheme="minorHAnsi" w:cstheme="minorHAnsi"/>
          <w:szCs w:val="24"/>
        </w:rPr>
      </w:pPr>
      <w:r>
        <w:rPr>
          <w:rFonts w:asciiTheme="minorHAnsi" w:hAnsiTheme="minorHAnsi" w:cstheme="minorHAnsi"/>
          <w:szCs w:val="24"/>
        </w:rPr>
        <w:t>Price; and</w:t>
      </w:r>
    </w:p>
    <w:p w14:paraId="2267D444" w14:textId="77777777" w:rsidR="0021545C" w:rsidRDefault="0021545C" w:rsidP="00135180">
      <w:pPr>
        <w:numPr>
          <w:ilvl w:val="1"/>
          <w:numId w:val="35"/>
        </w:numPr>
        <w:tabs>
          <w:tab w:val="num" w:pos="1134"/>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Preference points for specific goals.</w:t>
      </w:r>
    </w:p>
    <w:p w14:paraId="0446FDC3"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The maximum points for this tender will be allocated as follows, subject to par.2.</w:t>
      </w:r>
    </w:p>
    <w:p w14:paraId="3281D923" w14:textId="77777777" w:rsidR="0021545C" w:rsidRDefault="0021545C" w:rsidP="0021545C">
      <w:pPr>
        <w:keepNext/>
        <w:spacing w:before="120" w:after="120"/>
        <w:rPr>
          <w:b/>
          <w:noProof/>
          <w:szCs w:val="24"/>
        </w:rPr>
      </w:pPr>
      <w:r>
        <w:rPr>
          <w:b/>
          <w:noProof/>
          <w:szCs w:val="24"/>
        </w:rPr>
        <w:tab/>
      </w:r>
      <w:r>
        <w:rPr>
          <w:b/>
          <w:noProof/>
          <w:szCs w:val="24"/>
        </w:rPr>
        <w:tab/>
      </w:r>
      <w:r>
        <w:rPr>
          <w:b/>
          <w:noProof/>
          <w:szCs w:val="24"/>
        </w:rPr>
        <w:tab/>
      </w:r>
      <w:r>
        <w:rPr>
          <w:b/>
          <w:noProof/>
          <w:szCs w:val="24"/>
        </w:rPr>
        <w:tab/>
      </w:r>
      <w:r>
        <w:rPr>
          <w:b/>
          <w:noProof/>
          <w:szCs w:val="24"/>
        </w:rPr>
        <w:tab/>
      </w:r>
      <w:r>
        <w:rPr>
          <w:b/>
          <w:noProof/>
          <w:szCs w:val="24"/>
        </w:rPr>
        <w:tab/>
        <w:t>Table: Points allocation</w:t>
      </w:r>
    </w:p>
    <w:tbl>
      <w:tblPr>
        <w:tblStyle w:val="TableGrid6"/>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521"/>
        <w:gridCol w:w="1843"/>
      </w:tblGrid>
      <w:tr w:rsidR="0021545C" w:rsidRPr="004D28B4" w14:paraId="0754A887"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3A73EF81"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Description</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0CB7EEE6"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Points</w:t>
            </w:r>
          </w:p>
        </w:tc>
      </w:tr>
      <w:tr w:rsidR="0021545C" w:rsidRPr="004D28B4" w14:paraId="7C09F50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D1F4A5"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Price</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A34138"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80</w:t>
            </w:r>
          </w:p>
        </w:tc>
      </w:tr>
      <w:tr w:rsidR="0021545C" w:rsidRPr="004D28B4" w14:paraId="4333315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0A1F21"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590C22"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20</w:t>
            </w:r>
          </w:p>
        </w:tc>
      </w:tr>
      <w:tr w:rsidR="0021545C" w:rsidRPr="004D28B4" w14:paraId="03E26C7F"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F8D144"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Total points for Price and 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80DE70" w14:textId="77777777" w:rsidR="0021545C" w:rsidRPr="00885EC8" w:rsidRDefault="0021545C" w:rsidP="0021545C">
            <w:pPr>
              <w:autoSpaceDE w:val="0"/>
              <w:autoSpaceDN w:val="0"/>
              <w:adjustRightInd w:val="0"/>
              <w:jc w:val="center"/>
              <w:rPr>
                <w:rFonts w:asciiTheme="minorHAnsi" w:hAnsiTheme="minorHAnsi" w:cstheme="minorHAnsi"/>
                <w:color w:val="000000"/>
                <w:szCs w:val="24"/>
              </w:rPr>
            </w:pPr>
            <w:r w:rsidRPr="00885EC8">
              <w:rPr>
                <w:rFonts w:asciiTheme="minorHAnsi" w:hAnsiTheme="minorHAnsi" w:cstheme="minorHAnsi"/>
                <w:color w:val="000000"/>
                <w:szCs w:val="24"/>
              </w:rPr>
              <w:t>100</w:t>
            </w:r>
          </w:p>
        </w:tc>
      </w:tr>
    </w:tbl>
    <w:p w14:paraId="2068F6B7" w14:textId="77777777" w:rsidR="0021545C" w:rsidRPr="00BD1F23" w:rsidRDefault="0021545C" w:rsidP="0021545C">
      <w:pPr>
        <w:spacing w:after="200" w:line="276" w:lineRule="auto"/>
        <w:jc w:val="both"/>
        <w:rPr>
          <w:rFonts w:asciiTheme="minorHAnsi" w:hAnsiTheme="minorHAnsi" w:cstheme="minorHAnsi"/>
          <w:b/>
          <w:sz w:val="22"/>
          <w:szCs w:val="22"/>
        </w:rPr>
      </w:pPr>
    </w:p>
    <w:p w14:paraId="6B999FBA" w14:textId="525EF03B" w:rsidR="00483B31" w:rsidRPr="003C4A23" w:rsidRDefault="00483B31" w:rsidP="0021545C">
      <w:pPr>
        <w:pStyle w:val="Heading2"/>
        <w:tabs>
          <w:tab w:val="clear" w:pos="502"/>
          <w:tab w:val="num" w:pos="567"/>
        </w:tabs>
        <w:spacing w:line="276" w:lineRule="auto"/>
        <w:jc w:val="both"/>
        <w:rPr>
          <w:rFonts w:cs="Calibri"/>
          <w:szCs w:val="24"/>
        </w:rPr>
      </w:pPr>
      <w:r w:rsidRPr="003C4A23">
        <w:rPr>
          <w:rFonts w:cs="Calibri"/>
          <w:szCs w:val="24"/>
        </w:rPr>
        <w:t>COSTING AND PR</w:t>
      </w:r>
      <w:r w:rsidR="0021545C">
        <w:rPr>
          <w:rFonts w:cs="Calibri"/>
          <w:szCs w:val="24"/>
        </w:rPr>
        <w:t>EFERENCE</w:t>
      </w:r>
      <w:r w:rsidRPr="003C4A23">
        <w:rPr>
          <w:rFonts w:cs="Calibri"/>
          <w:szCs w:val="24"/>
        </w:rPr>
        <w:t xml:space="preserve"> CONDITIONS</w:t>
      </w:r>
      <w:bookmarkEnd w:id="92"/>
      <w:bookmarkEnd w:id="93"/>
      <w:bookmarkEnd w:id="94"/>
    </w:p>
    <w:p w14:paraId="5FF4C104" w14:textId="0275644B" w:rsidR="000E4454" w:rsidRPr="003C4A23" w:rsidRDefault="00483B31" w:rsidP="00135180">
      <w:pPr>
        <w:pStyle w:val="Specification"/>
        <w:numPr>
          <w:ilvl w:val="0"/>
          <w:numId w:val="26"/>
        </w:numPr>
        <w:spacing w:line="276" w:lineRule="auto"/>
        <w:jc w:val="both"/>
        <w:rPr>
          <w:rFonts w:cs="Calibri"/>
        </w:rPr>
      </w:pPr>
      <w:r w:rsidRPr="003C4A23">
        <w:rPr>
          <w:rFonts w:cs="Calibri"/>
          <w:b/>
        </w:rPr>
        <w:t>SOUTH AFRICAN PRICING</w:t>
      </w:r>
    </w:p>
    <w:p w14:paraId="7F918A6B" w14:textId="6F1DA94C" w:rsidR="00483B31" w:rsidRPr="003C4A23" w:rsidRDefault="00483B31" w:rsidP="003C4A23">
      <w:pPr>
        <w:pStyle w:val="Specification"/>
        <w:spacing w:line="276" w:lineRule="auto"/>
        <w:ind w:left="567"/>
        <w:jc w:val="both"/>
        <w:rPr>
          <w:rFonts w:cs="Calibri"/>
        </w:rPr>
      </w:pPr>
      <w:r w:rsidRPr="003C4A23">
        <w:rPr>
          <w:rFonts w:cs="Calibri"/>
        </w:rPr>
        <w:t>The total price must be VAT inclusive and be quoted in South African Rand (ZAR).</w:t>
      </w:r>
      <w:r w:rsidRPr="003C4A23">
        <w:rPr>
          <w:rFonts w:cs="Calibri"/>
        </w:rPr>
        <w:tab/>
      </w:r>
    </w:p>
    <w:p w14:paraId="0D7821C9" w14:textId="77777777" w:rsidR="00483B31" w:rsidRPr="003C4A23" w:rsidRDefault="00483B31" w:rsidP="00135180">
      <w:pPr>
        <w:pStyle w:val="Specification"/>
        <w:numPr>
          <w:ilvl w:val="0"/>
          <w:numId w:val="26"/>
        </w:numPr>
        <w:spacing w:line="276" w:lineRule="auto"/>
        <w:jc w:val="both"/>
        <w:rPr>
          <w:rFonts w:cs="Calibri"/>
          <w:b/>
        </w:rPr>
      </w:pPr>
      <w:r w:rsidRPr="003C4A23">
        <w:rPr>
          <w:rFonts w:cs="Calibri"/>
          <w:b/>
        </w:rPr>
        <w:t>TOTAL PRICE</w:t>
      </w:r>
    </w:p>
    <w:p w14:paraId="248399B9" w14:textId="77777777" w:rsidR="0021545C" w:rsidRDefault="0021545C" w:rsidP="00135180">
      <w:pPr>
        <w:pStyle w:val="ListParagraph"/>
        <w:numPr>
          <w:ilvl w:val="1"/>
          <w:numId w:val="36"/>
        </w:numPr>
        <w:spacing w:line="276" w:lineRule="auto"/>
        <w:ind w:left="567" w:hanging="567"/>
        <w:jc w:val="both"/>
        <w:rPr>
          <w:rFonts w:asciiTheme="minorHAnsi" w:hAnsiTheme="minorHAnsi" w:cstheme="minorHAnsi"/>
        </w:rPr>
      </w:pPr>
      <w:bookmarkStart w:id="96" w:name="_Toc435315930"/>
      <w:bookmarkStart w:id="97" w:name="_Ref455338328"/>
      <w:bookmarkStart w:id="98" w:name="_Ref455597629"/>
      <w:bookmarkStart w:id="99" w:name="_Toc116635444"/>
      <w:r>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67AD0DE5" w14:textId="77777777" w:rsidR="0021545C" w:rsidRDefault="0021545C" w:rsidP="00135180">
      <w:pPr>
        <w:pStyle w:val="Specification"/>
        <w:numPr>
          <w:ilvl w:val="1"/>
          <w:numId w:val="37"/>
        </w:numPr>
        <w:spacing w:after="0" w:line="276" w:lineRule="auto"/>
        <w:jc w:val="both"/>
        <w:rPr>
          <w:rFonts w:asciiTheme="minorHAnsi" w:hAnsiTheme="minorHAnsi" w:cstheme="minorHAnsi"/>
        </w:rPr>
      </w:pPr>
      <w:r>
        <w:rPr>
          <w:rFonts w:asciiTheme="minorHAnsi" w:hAnsiTheme="minorHAnsi" w:cstheme="minorHAnsi"/>
        </w:rPr>
        <w:t>All quoted prices are the total price for the entire scope of required services and deliverables to be provided by the bidder.</w:t>
      </w:r>
    </w:p>
    <w:p w14:paraId="74FAF32A"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The cost of delivery, labour, S&amp;T, overtime, etc. must be included in this bid.</w:t>
      </w:r>
    </w:p>
    <w:p w14:paraId="5A4F7E74"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All additional costs must be clearly specified.</w:t>
      </w:r>
    </w:p>
    <w:p w14:paraId="36B30D12"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bCs/>
        </w:rPr>
      </w:pPr>
      <w:r>
        <w:rPr>
          <w:rFonts w:asciiTheme="minorHAnsi" w:hAnsiTheme="minorHAnsi" w:cstheme="minorHAnsi"/>
          <w:bCs/>
        </w:rPr>
        <w:t>SITA reserves the right to: negotiate pricing with the successful bidder prior to the award as well as envisaged quantities.</w:t>
      </w:r>
    </w:p>
    <w:p w14:paraId="0E0938B8"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lastRenderedPageBreak/>
        <w:t>These conditions will form part of the Contract between SITA and the bidder. However, SITA reserves the right to include or waive the condition in the Contract.</w:t>
      </w:r>
    </w:p>
    <w:p w14:paraId="12D1A1C5"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t xml:space="preserve">The bidder must complete the declaration of acceptance as per </w:t>
      </w:r>
      <w:r>
        <w:rPr>
          <w:rFonts w:asciiTheme="minorHAnsi" w:hAnsiTheme="minorHAnsi" w:cstheme="minorHAnsi"/>
          <w:b/>
          <w:bCs/>
        </w:rPr>
        <w:t>section 8.3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8216C3A" w14:textId="77777777" w:rsidR="0021545C" w:rsidRPr="00CF21E8" w:rsidRDefault="0021545C" w:rsidP="00135180">
      <w:pPr>
        <w:pStyle w:val="Specification"/>
        <w:numPr>
          <w:ilvl w:val="0"/>
          <w:numId w:val="26"/>
        </w:numPr>
        <w:rPr>
          <w:b/>
        </w:rPr>
      </w:pPr>
      <w:bookmarkStart w:id="100" w:name="_Toc72441262"/>
      <w:bookmarkStart w:id="101" w:name="_Toc80563735"/>
      <w:bookmarkStart w:id="102" w:name="_Hlk128062617"/>
      <w:r w:rsidRPr="00CF21E8">
        <w:rPr>
          <w:b/>
        </w:rPr>
        <w:t>RATE OF EXCHANGE PRICING INFORMATION</w:t>
      </w:r>
      <w:bookmarkEnd w:id="100"/>
      <w:bookmarkEnd w:id="101"/>
    </w:p>
    <w:p w14:paraId="6541CC87" w14:textId="77777777" w:rsidR="0021545C" w:rsidRPr="00CF21E8" w:rsidRDefault="0021545C" w:rsidP="00135180">
      <w:pPr>
        <w:numPr>
          <w:ilvl w:val="0"/>
          <w:numId w:val="38"/>
        </w:numPr>
        <w:spacing w:after="120"/>
        <w:ind w:left="1134" w:hanging="567"/>
        <w:rPr>
          <w:szCs w:val="24"/>
        </w:rPr>
      </w:pPr>
      <w:r w:rsidRPr="00CF21E8">
        <w:rPr>
          <w:b/>
          <w:szCs w:val="24"/>
        </w:rPr>
        <w:t>Local Price</w:t>
      </w:r>
      <w:r w:rsidRPr="00CF21E8">
        <w:rPr>
          <w:szCs w:val="24"/>
        </w:rPr>
        <w:t xml:space="preserve"> means the portion of the TOTAL price that is NOT dependent on the Foreign Rate of Exchange (ROE) and;</w:t>
      </w:r>
    </w:p>
    <w:p w14:paraId="2850409E" w14:textId="77777777" w:rsidR="0021545C" w:rsidRPr="00CF21E8" w:rsidRDefault="0021545C" w:rsidP="00135180">
      <w:pPr>
        <w:numPr>
          <w:ilvl w:val="0"/>
          <w:numId w:val="38"/>
        </w:numPr>
        <w:spacing w:after="120"/>
        <w:ind w:left="1134" w:hanging="567"/>
        <w:rPr>
          <w:szCs w:val="24"/>
        </w:rPr>
      </w:pPr>
      <w:r w:rsidRPr="00CF21E8">
        <w:rPr>
          <w:b/>
          <w:szCs w:val="24"/>
        </w:rPr>
        <w:t>Foreign Price</w:t>
      </w:r>
      <w:r w:rsidRPr="00CF21E8">
        <w:rPr>
          <w:szCs w:val="24"/>
        </w:rPr>
        <w:t xml:space="preserve"> means the portion of the TOTAL price that is dependent on the Foreign Rate of Exchange (ROE).</w:t>
      </w:r>
    </w:p>
    <w:p w14:paraId="29CBC49E" w14:textId="77777777" w:rsidR="0021545C" w:rsidRPr="00CF21E8" w:rsidRDefault="0021545C" w:rsidP="00135180">
      <w:pPr>
        <w:numPr>
          <w:ilvl w:val="0"/>
          <w:numId w:val="38"/>
        </w:numPr>
        <w:spacing w:after="120"/>
        <w:ind w:left="1134" w:hanging="567"/>
      </w:pPr>
      <w:r w:rsidRPr="00CF21E8">
        <w:rPr>
          <w:b/>
          <w:szCs w:val="24"/>
        </w:rPr>
        <w:t>Exchange Rate</w:t>
      </w:r>
      <w:r w:rsidRPr="00CF21E8">
        <w:rPr>
          <w:szCs w:val="24"/>
        </w:rPr>
        <w:t xml:space="preserve"> means the ROE (ZA Rand vs foreign currency) as determined at time of bid.</w:t>
      </w:r>
    </w:p>
    <w:p w14:paraId="0942A55D" w14:textId="77777777" w:rsidR="0021545C" w:rsidRPr="00CF21E8" w:rsidRDefault="0021545C" w:rsidP="00135180">
      <w:pPr>
        <w:pStyle w:val="Specification"/>
        <w:numPr>
          <w:ilvl w:val="0"/>
          <w:numId w:val="26"/>
        </w:numPr>
        <w:rPr>
          <w:b/>
        </w:rPr>
      </w:pPr>
      <w:bookmarkStart w:id="103" w:name="_Toc435315931"/>
      <w:r w:rsidRPr="00CF21E8">
        <w:rPr>
          <w:b/>
        </w:rPr>
        <w:t>BID EXCHANGE RATE CONDITIONS</w:t>
      </w:r>
      <w:bookmarkEnd w:id="103"/>
      <w:r w:rsidRPr="00CF21E8">
        <w:rPr>
          <w:b/>
        </w:rPr>
        <w:t xml:space="preserve"> </w:t>
      </w:r>
    </w:p>
    <w:p w14:paraId="5CCE8A98" w14:textId="77777777" w:rsidR="0021545C" w:rsidRPr="00CF21E8" w:rsidRDefault="0021545C" w:rsidP="0021545C">
      <w:pPr>
        <w:pStyle w:val="Specification"/>
        <w:ind w:left="567"/>
        <w:rPr>
          <w:b/>
        </w:rPr>
      </w:pPr>
      <w:r w:rsidRPr="00CF21E8">
        <w:t>The bidders must use the exchange rate provided below to enable SITA to compare the prices provided by using the same exchange rate:</w:t>
      </w:r>
    </w:p>
    <w:tbl>
      <w:tblPr>
        <w:tblStyle w:val="TableGrid"/>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52"/>
        <w:gridCol w:w="4814"/>
      </w:tblGrid>
      <w:tr w:rsidR="0021545C" w:rsidRPr="00CF21E8" w14:paraId="37CF0EC1" w14:textId="77777777" w:rsidTr="0021545C">
        <w:tc>
          <w:tcPr>
            <w:tcW w:w="4252" w:type="dxa"/>
            <w:shd w:val="clear" w:color="auto" w:fill="D5DCE4" w:themeFill="text2" w:themeFillTint="33"/>
          </w:tcPr>
          <w:p w14:paraId="7AA7D0B1" w14:textId="77777777" w:rsidR="0021545C" w:rsidRPr="00CF21E8" w:rsidRDefault="0021545C" w:rsidP="0021545C">
            <w:pPr>
              <w:rPr>
                <w:rFonts w:asciiTheme="minorHAnsi" w:hAnsiTheme="minorHAnsi"/>
                <w:b/>
                <w:szCs w:val="24"/>
              </w:rPr>
            </w:pPr>
            <w:r w:rsidRPr="00CF21E8">
              <w:rPr>
                <w:rFonts w:asciiTheme="minorHAnsi" w:hAnsiTheme="minorHAnsi"/>
                <w:b/>
                <w:szCs w:val="24"/>
              </w:rPr>
              <w:t>Foreign currency</w:t>
            </w:r>
          </w:p>
        </w:tc>
        <w:tc>
          <w:tcPr>
            <w:tcW w:w="4814" w:type="dxa"/>
            <w:shd w:val="clear" w:color="auto" w:fill="D5DCE4" w:themeFill="text2" w:themeFillTint="33"/>
          </w:tcPr>
          <w:p w14:paraId="12FE1096" w14:textId="77777777" w:rsidR="0021545C" w:rsidRPr="00CF21E8" w:rsidRDefault="0021545C" w:rsidP="0021545C">
            <w:pPr>
              <w:rPr>
                <w:rFonts w:asciiTheme="minorHAnsi" w:hAnsiTheme="minorHAnsi"/>
                <w:b/>
                <w:szCs w:val="24"/>
              </w:rPr>
            </w:pPr>
            <w:r w:rsidRPr="00CF21E8">
              <w:rPr>
                <w:rFonts w:asciiTheme="minorHAnsi" w:hAnsiTheme="minorHAnsi"/>
                <w:b/>
                <w:szCs w:val="24"/>
              </w:rPr>
              <w:t xml:space="preserve">South African Rand (ZAR) exchange rate </w:t>
            </w:r>
          </w:p>
        </w:tc>
      </w:tr>
      <w:tr w:rsidR="00D92FC3" w:rsidRPr="00CF21E8" w14:paraId="79D01EDC" w14:textId="77777777" w:rsidTr="0021545C">
        <w:tc>
          <w:tcPr>
            <w:tcW w:w="4252" w:type="dxa"/>
          </w:tcPr>
          <w:p w14:paraId="1D75C7CD" w14:textId="77777777" w:rsidR="00D92FC3" w:rsidRPr="00CF21E8" w:rsidRDefault="00D92FC3" w:rsidP="00D92FC3">
            <w:pPr>
              <w:rPr>
                <w:rFonts w:asciiTheme="minorHAnsi" w:hAnsiTheme="minorHAnsi"/>
                <w:szCs w:val="24"/>
              </w:rPr>
            </w:pPr>
            <w:r w:rsidRPr="00CF21E8">
              <w:rPr>
                <w:rFonts w:asciiTheme="minorHAnsi" w:hAnsiTheme="minorHAnsi"/>
                <w:szCs w:val="24"/>
              </w:rPr>
              <w:t>1 US Dollar</w:t>
            </w:r>
          </w:p>
        </w:tc>
        <w:tc>
          <w:tcPr>
            <w:tcW w:w="4814" w:type="dxa"/>
          </w:tcPr>
          <w:p w14:paraId="4A7EB41A" w14:textId="0827B527"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R17,75</w:t>
            </w:r>
          </w:p>
        </w:tc>
      </w:tr>
      <w:tr w:rsidR="00D92FC3" w:rsidRPr="00CF21E8" w14:paraId="116657F0" w14:textId="77777777" w:rsidTr="0021545C">
        <w:tc>
          <w:tcPr>
            <w:tcW w:w="4252" w:type="dxa"/>
          </w:tcPr>
          <w:p w14:paraId="403CE0D2" w14:textId="77777777" w:rsidR="00D92FC3" w:rsidRPr="00CF21E8" w:rsidRDefault="00D92FC3" w:rsidP="00D92FC3">
            <w:pPr>
              <w:rPr>
                <w:rFonts w:asciiTheme="minorHAnsi" w:hAnsiTheme="minorHAnsi"/>
                <w:szCs w:val="24"/>
              </w:rPr>
            </w:pPr>
            <w:r w:rsidRPr="00CF21E8">
              <w:rPr>
                <w:rFonts w:asciiTheme="minorHAnsi" w:hAnsiTheme="minorHAnsi"/>
                <w:szCs w:val="24"/>
              </w:rPr>
              <w:t>1 Euro</w:t>
            </w:r>
          </w:p>
        </w:tc>
        <w:tc>
          <w:tcPr>
            <w:tcW w:w="4814" w:type="dxa"/>
          </w:tcPr>
          <w:p w14:paraId="7A89BEB6" w14:textId="0EEAA7E9"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R20,74</w:t>
            </w:r>
          </w:p>
        </w:tc>
      </w:tr>
      <w:tr w:rsidR="00D92FC3" w:rsidRPr="00CF21E8" w14:paraId="34242C6A" w14:textId="77777777" w:rsidTr="0021545C">
        <w:tc>
          <w:tcPr>
            <w:tcW w:w="4252" w:type="dxa"/>
          </w:tcPr>
          <w:p w14:paraId="1E484391" w14:textId="77777777" w:rsidR="00D92FC3" w:rsidRPr="00CF21E8" w:rsidRDefault="00D92FC3" w:rsidP="00D92FC3">
            <w:pPr>
              <w:rPr>
                <w:rFonts w:asciiTheme="minorHAnsi" w:hAnsiTheme="minorHAnsi"/>
                <w:szCs w:val="24"/>
              </w:rPr>
            </w:pPr>
            <w:r w:rsidRPr="00CF21E8">
              <w:rPr>
                <w:rFonts w:asciiTheme="minorHAnsi" w:hAnsiTheme="minorHAnsi"/>
                <w:szCs w:val="24"/>
              </w:rPr>
              <w:t>1 Pound</w:t>
            </w:r>
          </w:p>
        </w:tc>
        <w:tc>
          <w:tcPr>
            <w:tcW w:w="4814" w:type="dxa"/>
          </w:tcPr>
          <w:p w14:paraId="5554E00D" w14:textId="2CA4108C"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R23,93</w:t>
            </w:r>
          </w:p>
        </w:tc>
      </w:tr>
    </w:tbl>
    <w:p w14:paraId="6AC8A23E" w14:textId="77777777" w:rsidR="0021545C" w:rsidRPr="00760DDC" w:rsidRDefault="0021545C" w:rsidP="0021545C">
      <w:pPr>
        <w:spacing w:before="120" w:line="276" w:lineRule="auto"/>
        <w:jc w:val="both"/>
        <w:rPr>
          <w:rFonts w:asciiTheme="minorHAnsi" w:hAnsiTheme="minorHAnsi" w:cstheme="minorHAnsi"/>
        </w:rPr>
      </w:pPr>
    </w:p>
    <w:bookmarkEnd w:id="102"/>
    <w:p w14:paraId="7A65CE72" w14:textId="77777777" w:rsidR="00483B31" w:rsidRPr="003C4A23" w:rsidRDefault="00483B31" w:rsidP="003C4A23">
      <w:pPr>
        <w:pStyle w:val="Heading2"/>
        <w:spacing w:line="276" w:lineRule="auto"/>
        <w:jc w:val="both"/>
        <w:rPr>
          <w:rFonts w:cs="Calibri"/>
          <w:szCs w:val="24"/>
        </w:rPr>
      </w:pPr>
      <w:r w:rsidRPr="003C4A23">
        <w:rPr>
          <w:rFonts w:cs="Calibri"/>
          <w:szCs w:val="24"/>
        </w:rPr>
        <w:t>DECLARATION OF ACCEPTANCE</w:t>
      </w:r>
      <w:bookmarkEnd w:id="96"/>
      <w:bookmarkEnd w:id="97"/>
      <w:bookmarkEnd w:id="98"/>
      <w:bookmarkEnd w:id="9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5612A299" w14:textId="77777777" w:rsidTr="00483B31">
        <w:trPr>
          <w:tblHeader/>
        </w:trPr>
        <w:tc>
          <w:tcPr>
            <w:tcW w:w="3436" w:type="pct"/>
            <w:shd w:val="clear" w:color="auto" w:fill="D5DCE4" w:themeFill="text2" w:themeFillTint="33"/>
          </w:tcPr>
          <w:p w14:paraId="2EADE6D3"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607CE66C"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32A098CC"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4E0E1521" w14:textId="77777777" w:rsidTr="00483B31">
        <w:tc>
          <w:tcPr>
            <w:tcW w:w="3436" w:type="pct"/>
          </w:tcPr>
          <w:p w14:paraId="23F4B547" w14:textId="4FAA48ED"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ACCEPT ALL the Costing and Pricing conditions as specified in section </w:t>
            </w:r>
            <w:r w:rsidRPr="003C4A23">
              <w:rPr>
                <w:rFonts w:cs="Calibri"/>
              </w:rPr>
              <w:fldChar w:fldCharType="begin"/>
            </w:r>
            <w:r w:rsidRPr="003C4A23">
              <w:rPr>
                <w:rFonts w:cs="Calibri"/>
              </w:rPr>
              <w:instrText xml:space="preserve"> REF _Ref455341462 \w \h  \* MERGEFORMAT </w:instrText>
            </w:r>
            <w:r w:rsidRPr="003C4A23">
              <w:rPr>
                <w:rFonts w:cs="Calibri"/>
              </w:rPr>
            </w:r>
            <w:r w:rsidRPr="003C4A23">
              <w:rPr>
                <w:rFonts w:cs="Calibri"/>
              </w:rPr>
              <w:fldChar w:fldCharType="separate"/>
            </w:r>
            <w:r w:rsidR="00672E68">
              <w:rPr>
                <w:rFonts w:cs="Calibri"/>
              </w:rPr>
              <w:t>8</w:t>
            </w:r>
            <w:r w:rsidRPr="003C4A23">
              <w:rPr>
                <w:rFonts w:cs="Calibri"/>
              </w:rPr>
              <w:fldChar w:fldCharType="end"/>
            </w:r>
            <w:r w:rsidRPr="003C4A23">
              <w:rPr>
                <w:rFonts w:cs="Calibri"/>
              </w:rPr>
              <w:t>above by indicating with an “X” in the “ACCEPT ALL” column, or</w:t>
            </w:r>
          </w:p>
          <w:p w14:paraId="7DDB3BA2" w14:textId="2DAB42CB"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NOT ACCEPT ALL the Costing and Pricing Conditions as specified in section </w:t>
            </w:r>
            <w:r w:rsidR="000E4454" w:rsidRPr="003C4A23">
              <w:rPr>
                <w:rFonts w:cs="Calibri"/>
              </w:rPr>
              <w:t>8.2</w:t>
            </w:r>
            <w:r w:rsidRPr="003C4A23">
              <w:rPr>
                <w:rFonts w:cs="Calibri"/>
              </w:rPr>
              <w:t xml:space="preserve"> above by - </w:t>
            </w:r>
          </w:p>
          <w:p w14:paraId="5E8BA3B2"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2E13C898"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 not accepted. </w:t>
            </w:r>
          </w:p>
        </w:tc>
        <w:tc>
          <w:tcPr>
            <w:tcW w:w="719" w:type="pct"/>
          </w:tcPr>
          <w:p w14:paraId="48033C65" w14:textId="77777777" w:rsidR="00483B31" w:rsidRPr="003C4A23" w:rsidRDefault="00483B31" w:rsidP="003C4A23">
            <w:pPr>
              <w:spacing w:line="276" w:lineRule="auto"/>
              <w:jc w:val="both"/>
              <w:rPr>
                <w:rFonts w:cs="Calibri"/>
                <w:szCs w:val="24"/>
              </w:rPr>
            </w:pPr>
          </w:p>
        </w:tc>
        <w:tc>
          <w:tcPr>
            <w:tcW w:w="845" w:type="pct"/>
          </w:tcPr>
          <w:p w14:paraId="3F30CBFA" w14:textId="77777777" w:rsidR="00483B31" w:rsidRPr="003C4A23" w:rsidRDefault="00483B31" w:rsidP="003C4A23">
            <w:pPr>
              <w:spacing w:line="276" w:lineRule="auto"/>
              <w:jc w:val="both"/>
              <w:rPr>
                <w:rFonts w:cs="Calibri"/>
                <w:szCs w:val="24"/>
              </w:rPr>
            </w:pPr>
          </w:p>
        </w:tc>
      </w:tr>
      <w:tr w:rsidR="00483B31" w:rsidRPr="003C4A23" w14:paraId="1DBD70B5" w14:textId="77777777" w:rsidTr="00483B31">
        <w:tc>
          <w:tcPr>
            <w:tcW w:w="5000" w:type="pct"/>
            <w:gridSpan w:val="3"/>
          </w:tcPr>
          <w:p w14:paraId="0D4D6EA1"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6E99CF95" w14:textId="77777777" w:rsidR="00483B31" w:rsidRPr="003C4A23" w:rsidRDefault="00483B31" w:rsidP="003C4A23">
            <w:pPr>
              <w:spacing w:line="276" w:lineRule="auto"/>
              <w:jc w:val="both"/>
              <w:rPr>
                <w:rFonts w:cs="Calibri"/>
                <w:b/>
                <w:szCs w:val="24"/>
              </w:rPr>
            </w:pPr>
            <w:r w:rsidRPr="003C4A23">
              <w:rPr>
                <w:rFonts w:cs="Calibri"/>
                <w:szCs w:val="24"/>
              </w:rPr>
              <w:t>Provide the condition reference, the reasons for not accepting the condition.</w:t>
            </w:r>
          </w:p>
        </w:tc>
      </w:tr>
    </w:tbl>
    <w:p w14:paraId="079980B0" w14:textId="2E050628" w:rsidR="00483B31" w:rsidRDefault="00483B31" w:rsidP="003C4A23">
      <w:pPr>
        <w:spacing w:line="276" w:lineRule="auto"/>
        <w:jc w:val="both"/>
        <w:rPr>
          <w:rFonts w:cs="Calibri"/>
          <w:szCs w:val="24"/>
        </w:rPr>
      </w:pPr>
    </w:p>
    <w:p w14:paraId="11C9FA16" w14:textId="1B833234" w:rsidR="0021545C" w:rsidRDefault="0021545C" w:rsidP="003C4A23">
      <w:pPr>
        <w:spacing w:line="276" w:lineRule="auto"/>
        <w:jc w:val="both"/>
        <w:rPr>
          <w:rFonts w:cs="Calibri"/>
          <w:szCs w:val="24"/>
        </w:rPr>
      </w:pPr>
    </w:p>
    <w:p w14:paraId="1329C2BF" w14:textId="4420C24C" w:rsidR="0021545C" w:rsidRDefault="0021545C" w:rsidP="003C4A23">
      <w:pPr>
        <w:spacing w:line="276" w:lineRule="auto"/>
        <w:jc w:val="both"/>
        <w:rPr>
          <w:rFonts w:cs="Calibri"/>
          <w:szCs w:val="24"/>
        </w:rPr>
      </w:pPr>
    </w:p>
    <w:p w14:paraId="5EFA180F" w14:textId="77777777" w:rsidR="0021545C" w:rsidRPr="00B33D06" w:rsidRDefault="0021545C" w:rsidP="0021545C">
      <w:pPr>
        <w:pStyle w:val="Heading2"/>
        <w:spacing w:line="276" w:lineRule="auto"/>
        <w:jc w:val="both"/>
        <w:rPr>
          <w:rFonts w:asciiTheme="minorHAnsi" w:hAnsiTheme="minorHAnsi" w:cstheme="minorHAnsi"/>
          <w:sz w:val="28"/>
        </w:rPr>
      </w:pPr>
      <w:bookmarkStart w:id="104" w:name="_Toc127858851"/>
      <w:r w:rsidRPr="00B33D06">
        <w:rPr>
          <w:rFonts w:asciiTheme="minorHAnsi" w:hAnsiTheme="minorHAnsi" w:cstheme="minorHAnsi"/>
          <w:bCs w:val="0"/>
          <w:sz w:val="28"/>
        </w:rPr>
        <w:lastRenderedPageBreak/>
        <w:t>PREFERENCE</w:t>
      </w:r>
      <w:bookmarkStart w:id="105" w:name="_Toc126513532"/>
      <w:r w:rsidRPr="00B33D06">
        <w:rPr>
          <w:rFonts w:asciiTheme="minorHAnsi" w:hAnsiTheme="minorHAnsi" w:cstheme="minorHAnsi"/>
          <w:bCs w:val="0"/>
          <w:sz w:val="28"/>
        </w:rPr>
        <w:t xml:space="preserve"> REQUIREMENTS</w:t>
      </w:r>
      <w:bookmarkEnd w:id="104"/>
      <w:bookmarkEnd w:id="105"/>
    </w:p>
    <w:p w14:paraId="3B79ED63" w14:textId="77777777" w:rsidR="0021545C" w:rsidRPr="00F93FC4" w:rsidRDefault="0021545C" w:rsidP="0021545C">
      <w:pPr>
        <w:pStyle w:val="Heading1"/>
        <w:numPr>
          <w:ilvl w:val="0"/>
          <w:numId w:val="0"/>
        </w:numPr>
        <w:tabs>
          <w:tab w:val="left" w:pos="720"/>
        </w:tabs>
        <w:rPr>
          <w:bCs w:val="0"/>
          <w:color w:val="002060"/>
          <w:sz w:val="24"/>
          <w:szCs w:val="24"/>
        </w:rPr>
      </w:pPr>
      <w:bookmarkStart w:id="106" w:name="_Toc127858852"/>
      <w:r w:rsidRPr="00B33D06">
        <w:rPr>
          <w:bCs w:val="0"/>
          <w:color w:val="002060"/>
          <w:sz w:val="24"/>
          <w:szCs w:val="24"/>
        </w:rPr>
        <w:t>8.4.1</w:t>
      </w:r>
      <w:r w:rsidRPr="00B33D06">
        <w:rPr>
          <w:bCs w:val="0"/>
          <w:color w:val="002060"/>
          <w:sz w:val="24"/>
          <w:szCs w:val="24"/>
        </w:rPr>
        <w:tab/>
        <w:t>INSTRUCTION AND POINT ALLOCATION</w:t>
      </w:r>
      <w:bookmarkEnd w:id="106"/>
    </w:p>
    <w:p w14:paraId="4F94C50F" w14:textId="77777777" w:rsidR="0021545C" w:rsidRDefault="0021545C" w:rsidP="00135180">
      <w:pPr>
        <w:numPr>
          <w:ilvl w:val="0"/>
          <w:numId w:val="39"/>
        </w:numPr>
        <w:spacing w:after="120" w:line="276" w:lineRule="auto"/>
        <w:jc w:val="both"/>
        <w:rPr>
          <w:rFonts w:cs="Calibri"/>
          <w:b/>
          <w:bCs/>
          <w:szCs w:val="24"/>
        </w:rPr>
      </w:pPr>
      <w:r>
        <w:rPr>
          <w:rFonts w:cs="Calibri"/>
          <w:b/>
          <w:bCs/>
          <w:szCs w:val="24"/>
        </w:rPr>
        <w:t xml:space="preserve">The bidder must complete in full all the PREFERENCE requirements. </w:t>
      </w:r>
    </w:p>
    <w:p w14:paraId="19589EFA" w14:textId="77777777" w:rsidR="0021545C" w:rsidRDefault="0021545C" w:rsidP="00135180">
      <w:pPr>
        <w:numPr>
          <w:ilvl w:val="0"/>
          <w:numId w:val="39"/>
        </w:numPr>
        <w:spacing w:after="120" w:line="276" w:lineRule="auto"/>
        <w:jc w:val="both"/>
        <w:rPr>
          <w:rFonts w:cs="Calibri"/>
        </w:rPr>
      </w:pPr>
      <w:r>
        <w:rPr>
          <w:rFonts w:cs="Calibri"/>
          <w:b/>
          <w:bCs/>
          <w:szCs w:val="24"/>
        </w:rPr>
        <w:t xml:space="preserve">Allocation of points per requirements: </w:t>
      </w:r>
      <w:r>
        <w:rPr>
          <w:rFonts w:cs="Calibri"/>
          <w:szCs w:val="24"/>
        </w:rPr>
        <w:t xml:space="preserve">The points allocation of bidders’ responses to the requirements will be determined by the completeness, relevance and accuracy of substantiating evidence. </w:t>
      </w:r>
    </w:p>
    <w:p w14:paraId="77D79E14" w14:textId="77777777" w:rsidR="0021545C" w:rsidRDefault="0021545C" w:rsidP="00135180">
      <w:pPr>
        <w:numPr>
          <w:ilvl w:val="0"/>
          <w:numId w:val="39"/>
        </w:numPr>
        <w:spacing w:after="120" w:line="276" w:lineRule="auto"/>
        <w:jc w:val="both"/>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 1</w:t>
      </w:r>
      <w:r>
        <w:rPr>
          <w:rFonts w:cs="Calibri"/>
          <w:szCs w:val="24"/>
        </w:rPr>
        <w:t xml:space="preserve"> below.</w:t>
      </w:r>
    </w:p>
    <w:p w14:paraId="25D86D7D" w14:textId="77777777" w:rsidR="0021545C" w:rsidRDefault="0021545C" w:rsidP="00135180">
      <w:pPr>
        <w:numPr>
          <w:ilvl w:val="0"/>
          <w:numId w:val="39"/>
        </w:numPr>
        <w:spacing w:after="120" w:line="276" w:lineRule="auto"/>
        <w:jc w:val="both"/>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szCs w:val="24"/>
        </w:rPr>
        <w:t>ANNEX B</w:t>
      </w:r>
      <w:r>
        <w:rPr>
          <w:rFonts w:cs="Calibri"/>
          <w:szCs w:val="24"/>
        </w:rPr>
        <w:t>.</w:t>
      </w:r>
    </w:p>
    <w:p w14:paraId="7AED1093" w14:textId="77777777" w:rsidR="0021545C" w:rsidRDefault="0021545C" w:rsidP="00135180">
      <w:pPr>
        <w:numPr>
          <w:ilvl w:val="0"/>
          <w:numId w:val="39"/>
        </w:numPr>
        <w:spacing w:after="120" w:line="276" w:lineRule="auto"/>
        <w:jc w:val="both"/>
        <w:rPr>
          <w:rFonts w:cs="Calibri"/>
          <w:b/>
          <w:bCs/>
          <w:szCs w:val="24"/>
        </w:rPr>
      </w:pPr>
      <w:r>
        <w:rPr>
          <w:rFonts w:asciiTheme="minorHAnsi" w:hAnsiTheme="minorHAnsi" w:cstheme="minorHAnsi"/>
          <w:b/>
          <w:bCs/>
        </w:rPr>
        <w:t>Preference Goal Requirements:</w:t>
      </w:r>
    </w:p>
    <w:p w14:paraId="73A1D222"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applicable Preference Point system for this tender and points claimed is </w:t>
      </w:r>
      <w:r>
        <w:rPr>
          <w:rFonts w:cs="Calibri"/>
          <w:b/>
          <w:bCs/>
        </w:rPr>
        <w:t>80/20.</w:t>
      </w:r>
    </w:p>
    <w:p w14:paraId="22075093"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specific Preferential Goal Requirements for this tender is indicated in </w:t>
      </w:r>
      <w:r>
        <w:rPr>
          <w:rFonts w:cs="Calibri"/>
          <w:b/>
          <w:bCs/>
        </w:rPr>
        <w:t>table 1</w:t>
      </w:r>
      <w:r>
        <w:rPr>
          <w:rFonts w:cs="Calibri"/>
        </w:rPr>
        <w:t xml:space="preserve"> below.</w:t>
      </w:r>
    </w:p>
    <w:p w14:paraId="0DAAD260"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must complete the </w:t>
      </w:r>
      <w:r>
        <w:rPr>
          <w:rFonts w:cs="Calibri"/>
          <w:b/>
          <w:bCs/>
        </w:rPr>
        <w:t>80/20</w:t>
      </w:r>
      <w:r>
        <w:rPr>
          <w:rFonts w:cs="Calibri"/>
        </w:rPr>
        <w:t xml:space="preserve"> preference point system and submit proof or documentation required in terms of this tender.</w:t>
      </w:r>
    </w:p>
    <w:p w14:paraId="6D555E7A"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w:t>
      </w:r>
      <w:r>
        <w:rPr>
          <w:rFonts w:cs="Calibri"/>
          <w:b/>
          <w:bCs/>
          <w:u w:val="single"/>
        </w:rPr>
        <w:t>must</w:t>
      </w:r>
      <w:r>
        <w:rPr>
          <w:rFonts w:cs="Calibri"/>
          <w:b/>
          <w:bCs/>
        </w:rPr>
        <w:t xml:space="preserve"> </w:t>
      </w:r>
      <w:r>
        <w:rPr>
          <w:rFonts w:cs="Calibri"/>
        </w:rPr>
        <w:t xml:space="preserve">indicate their commitment to claim points for each of the preference points </w:t>
      </w:r>
      <w:r>
        <w:rPr>
          <w:rFonts w:cs="Calibri"/>
          <w:b/>
          <w:bCs/>
        </w:rPr>
        <w:t xml:space="preserve">by signing </w:t>
      </w:r>
      <w:r w:rsidRPr="00F93FC4">
        <w:rPr>
          <w:rFonts w:cs="Calibri"/>
          <w:b/>
          <w:bCs/>
        </w:rPr>
        <w:t>at par. 4.5</w:t>
      </w:r>
      <w:r>
        <w:rPr>
          <w:rFonts w:cs="Calibri"/>
          <w:b/>
          <w:bCs/>
        </w:rPr>
        <w:t xml:space="preserve"> in the Invitation to Bid document</w:t>
      </w:r>
      <w:r>
        <w:rPr>
          <w:rFonts w:cs="Calibri"/>
        </w:rPr>
        <w:t>.</w:t>
      </w:r>
    </w:p>
    <w:p w14:paraId="7F16519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or to comply to paragraph (d) above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16454E5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7BDB783B" w14:textId="77777777" w:rsidR="0021545C" w:rsidRDefault="0021545C" w:rsidP="00135180">
      <w:pPr>
        <w:pStyle w:val="ListParagraph"/>
        <w:numPr>
          <w:ilvl w:val="1"/>
          <w:numId w:val="40"/>
        </w:numPr>
        <w:spacing w:line="276" w:lineRule="auto"/>
        <w:ind w:left="1701"/>
        <w:jc w:val="both"/>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2DA06FB6" w14:textId="77777777" w:rsidR="0021545C" w:rsidRDefault="0021545C" w:rsidP="00135180">
      <w:pPr>
        <w:pStyle w:val="ListParagraph"/>
        <w:numPr>
          <w:ilvl w:val="1"/>
          <w:numId w:val="40"/>
        </w:numPr>
        <w:spacing w:line="276" w:lineRule="auto"/>
        <w:ind w:left="1701"/>
        <w:jc w:val="both"/>
      </w:pPr>
      <w:r>
        <w:t xml:space="preserve">The Bidder </w:t>
      </w:r>
      <w:r>
        <w:rPr>
          <w:b/>
          <w:bCs/>
        </w:rPr>
        <w:t>must sustain, or improve</w:t>
      </w:r>
      <w:r>
        <w:t xml:space="preserve"> the company’s BBBEE Level for the duration of the contact which will form part of the Contractual Agreement.</w:t>
      </w:r>
    </w:p>
    <w:p w14:paraId="7EEA71C1" w14:textId="77777777" w:rsidR="0021545C" w:rsidRDefault="0021545C" w:rsidP="00135180">
      <w:pPr>
        <w:pStyle w:val="ListParagraph"/>
        <w:numPr>
          <w:ilvl w:val="1"/>
          <w:numId w:val="40"/>
        </w:numPr>
        <w:spacing w:line="276" w:lineRule="auto"/>
        <w:ind w:left="1701"/>
        <w:jc w:val="both"/>
        <w:rPr>
          <w:rFonts w:cs="Calibri"/>
        </w:rPr>
      </w:pPr>
      <w:r>
        <w:rPr>
          <w:b/>
          <w:bCs/>
        </w:rPr>
        <w:t>Performance of Preference Goal Requirements will be determined annually</w:t>
      </w:r>
      <w:r>
        <w:rPr>
          <w:rFonts w:cs="Calibri"/>
        </w:rPr>
        <w:t xml:space="preserve">. Bidders must submit their Preference status report indicating progress against the </w:t>
      </w:r>
      <w:r>
        <w:rPr>
          <w:rFonts w:cs="Calibri"/>
        </w:rPr>
        <w:lastRenderedPageBreak/>
        <w:t>Bidder’s Preferential commitments within 30 days of the yearly anniversary of the contract.</w:t>
      </w:r>
    </w:p>
    <w:p w14:paraId="031AF4C0" w14:textId="77777777" w:rsidR="0021545C" w:rsidRDefault="0021545C" w:rsidP="00135180">
      <w:pPr>
        <w:pStyle w:val="ListParagraph"/>
        <w:numPr>
          <w:ilvl w:val="1"/>
          <w:numId w:val="40"/>
        </w:numPr>
        <w:spacing w:line="276" w:lineRule="auto"/>
        <w:ind w:left="1701"/>
        <w:jc w:val="both"/>
      </w:pPr>
      <w:r>
        <w:t xml:space="preserve">Bidders need to keep auditable substantive records / evidence and upon request by </w:t>
      </w:r>
      <w:r>
        <w:rPr>
          <w:b/>
          <w:bCs/>
        </w:rPr>
        <w:t xml:space="preserve">SITA </w:t>
      </w:r>
      <w:r>
        <w:t>must be made available for audit and, or due diligence purposes.</w:t>
      </w:r>
    </w:p>
    <w:p w14:paraId="3C2C1223" w14:textId="77777777" w:rsidR="0021545C" w:rsidRDefault="0021545C" w:rsidP="00135180">
      <w:pPr>
        <w:pStyle w:val="ListParagraph"/>
        <w:numPr>
          <w:ilvl w:val="1"/>
          <w:numId w:val="40"/>
        </w:numPr>
        <w:spacing w:line="276" w:lineRule="auto"/>
        <w:ind w:left="1701"/>
        <w:jc w:val="both"/>
      </w:pPr>
      <w:r>
        <w:rPr>
          <w:b/>
          <w:bCs/>
        </w:rPr>
        <w:t>SITA reserves the right</w:t>
      </w:r>
      <w:r>
        <w:t xml:space="preserve"> </w:t>
      </w:r>
      <w:r>
        <w:rPr>
          <w:b/>
          <w:bCs/>
        </w:rPr>
        <w:t>to</w:t>
      </w:r>
      <w:r>
        <w:t xml:space="preserve"> require from a Bidder, either before a bid is adjudicated or at any time subsequently, to substantiate any claim with regards to preferences, in any manner required by SITA.</w:t>
      </w:r>
    </w:p>
    <w:p w14:paraId="01C09EE4" w14:textId="77777777" w:rsidR="0021545C" w:rsidRDefault="0021545C" w:rsidP="00135180">
      <w:pPr>
        <w:pStyle w:val="ListParagraph"/>
        <w:numPr>
          <w:ilvl w:val="1"/>
          <w:numId w:val="40"/>
        </w:numPr>
        <w:spacing w:line="276" w:lineRule="auto"/>
        <w:ind w:left="1701"/>
        <w:jc w:val="both"/>
      </w:pPr>
      <w:r>
        <w:rPr>
          <w:b/>
          <w:bCs/>
        </w:rPr>
        <w:t>SITA reserves the right to</w:t>
      </w:r>
      <w:r>
        <w:t xml:space="preserve"> verify information / evidence provided by the Bidder.</w:t>
      </w:r>
    </w:p>
    <w:p w14:paraId="559C3099" w14:textId="77777777" w:rsidR="0021545C" w:rsidRDefault="0021545C" w:rsidP="00135180">
      <w:pPr>
        <w:pStyle w:val="ListParagraph"/>
        <w:numPr>
          <w:ilvl w:val="1"/>
          <w:numId w:val="40"/>
        </w:numPr>
        <w:spacing w:line="276" w:lineRule="auto"/>
        <w:ind w:left="1701"/>
        <w:jc w:val="both"/>
        <w:rPr>
          <w:b/>
          <w:bCs/>
        </w:rPr>
      </w:pPr>
      <w:r>
        <w:rPr>
          <w:b/>
          <w:bCs/>
        </w:rPr>
        <w:t>SITA reserves the right to</w:t>
      </w:r>
      <w:r>
        <w:t xml:space="preserve"> introduce a </w:t>
      </w:r>
      <w:r>
        <w:rPr>
          <w:b/>
          <w:bCs/>
        </w:rPr>
        <w:t>penalty of 1%</w:t>
      </w:r>
      <w:r>
        <w:t xml:space="preserve"> of the overall annual year spent by </w:t>
      </w:r>
      <w:r>
        <w:rPr>
          <w:b/>
          <w:bCs/>
        </w:rPr>
        <w:t>SITA</w:t>
      </w:r>
      <w:r>
        <w:t xml:space="preserve"> for the prior year if the Bidder fails to comply to </w:t>
      </w:r>
      <w:r>
        <w:rPr>
          <w:b/>
          <w:bCs/>
        </w:rPr>
        <w:t>paragraphs (f), (g) and (h) above.</w:t>
      </w:r>
    </w:p>
    <w:p w14:paraId="2FFCB754" w14:textId="77777777" w:rsidR="0021545C" w:rsidRPr="003C4A23" w:rsidRDefault="0021545C" w:rsidP="003C4A23">
      <w:pPr>
        <w:spacing w:line="276" w:lineRule="auto"/>
        <w:jc w:val="both"/>
        <w:rPr>
          <w:rFonts w:cs="Calibri"/>
          <w:szCs w:val="24"/>
        </w:rPr>
      </w:pPr>
    </w:p>
    <w:p w14:paraId="1290BCA2" w14:textId="77777777" w:rsidR="0021545C" w:rsidRDefault="00483B31" w:rsidP="0021545C">
      <w:pPr>
        <w:rPr>
          <w:rFonts w:cs="Calibri"/>
          <w:b/>
          <w:bCs/>
        </w:rPr>
      </w:pPr>
      <w:r w:rsidRPr="003C4A23">
        <w:rPr>
          <w:rFonts w:cs="Calibri"/>
          <w:szCs w:val="24"/>
        </w:rPr>
        <w:br w:type="page"/>
      </w:r>
      <w:bookmarkStart w:id="107" w:name="_Hlk128043555"/>
      <w:bookmarkStart w:id="108" w:name="_Hlk128062947"/>
      <w:r w:rsidR="0021545C" w:rsidRPr="00B33D06">
        <w:rPr>
          <w:rFonts w:cs="Calibri"/>
          <w:b/>
          <w:bCs/>
        </w:rPr>
        <w:lastRenderedPageBreak/>
        <w:t>Table 1: Preference Goal Requirements</w:t>
      </w:r>
      <w:r w:rsidR="0021545C">
        <w:rPr>
          <w:rFonts w:cs="Calibri"/>
          <w:b/>
          <w:bCs/>
          <w:color w:val="FF0000"/>
        </w:rPr>
        <w:t xml:space="preserve"> </w:t>
      </w:r>
    </w:p>
    <w:p w14:paraId="55A15191" w14:textId="77777777" w:rsidR="0021545C" w:rsidRDefault="0021545C" w:rsidP="0021545C">
      <w:pPr>
        <w:rPr>
          <w:rFonts w:cs="Calibri"/>
          <w:b/>
          <w:bCs/>
        </w:rPr>
      </w:pPr>
    </w:p>
    <w:tbl>
      <w:tblPr>
        <w:tblW w:w="9913" w:type="dxa"/>
        <w:tblLayout w:type="fixed"/>
        <w:tblLook w:val="04A0" w:firstRow="1" w:lastRow="0" w:firstColumn="1" w:lastColumn="0" w:noHBand="0" w:noVBand="1"/>
      </w:tblPr>
      <w:tblGrid>
        <w:gridCol w:w="2542"/>
        <w:gridCol w:w="2126"/>
        <w:gridCol w:w="3686"/>
        <w:gridCol w:w="1559"/>
      </w:tblGrid>
      <w:tr w:rsidR="0021545C" w14:paraId="573839A8" w14:textId="77777777" w:rsidTr="0021545C">
        <w:trPr>
          <w:trHeight w:val="627"/>
        </w:trPr>
        <w:tc>
          <w:tcPr>
            <w:tcW w:w="2542" w:type="dxa"/>
            <w:tcBorders>
              <w:top w:val="single" w:sz="8" w:space="0" w:color="4F81BD"/>
              <w:left w:val="single" w:sz="8" w:space="0" w:color="4F81BD"/>
              <w:bottom w:val="single" w:sz="8" w:space="0" w:color="4F81BD"/>
              <w:right w:val="single" w:sz="8" w:space="0" w:color="4F81BD"/>
            </w:tcBorders>
            <w:shd w:val="clear" w:color="auto" w:fill="DBE5F1"/>
            <w:hideMark/>
          </w:tcPr>
          <w:p w14:paraId="28C302CA"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w:t>
            </w:r>
          </w:p>
        </w:tc>
        <w:tc>
          <w:tcPr>
            <w:tcW w:w="7371" w:type="dxa"/>
            <w:gridSpan w:val="3"/>
            <w:tcBorders>
              <w:top w:val="single" w:sz="8" w:space="0" w:color="4F81BD"/>
              <w:left w:val="nil"/>
              <w:bottom w:val="single" w:sz="8" w:space="0" w:color="4F81BD"/>
              <w:right w:val="single" w:sz="8" w:space="0" w:color="4F81BD"/>
            </w:tcBorders>
            <w:shd w:val="clear" w:color="auto" w:fill="DBE5F1"/>
            <w:vAlign w:val="center"/>
            <w:hideMark/>
          </w:tcPr>
          <w:p w14:paraId="5C4ED46D" w14:textId="77777777" w:rsidR="0021545C" w:rsidRDefault="0021545C" w:rsidP="0021545C">
            <w:pPr>
              <w:spacing w:line="276" w:lineRule="auto"/>
              <w:jc w:val="center"/>
              <w:rPr>
                <w:rFonts w:ascii="Calibri (Body)" w:hAnsi="Calibri (Body)" w:cs="Calibri"/>
                <w:b/>
                <w:bCs/>
                <w:color w:val="0E1B8D"/>
                <w:sz w:val="22"/>
                <w:szCs w:val="22"/>
                <w:lang w:eastAsia="en-ZA"/>
              </w:rPr>
            </w:pPr>
            <w:r>
              <w:rPr>
                <w:rFonts w:ascii="Calibri (Body)" w:hAnsi="Calibri (Body)" w:cs="Calibri"/>
                <w:b/>
                <w:bCs/>
                <w:color w:val="0E1B8D"/>
                <w:sz w:val="22"/>
                <w:szCs w:val="22"/>
                <w:lang w:eastAsia="en-ZA"/>
              </w:rPr>
              <w:t>Preferential Goal Requirements for (80/20) system</w:t>
            </w:r>
          </w:p>
        </w:tc>
      </w:tr>
      <w:tr w:rsidR="0021545C" w14:paraId="417184ED" w14:textId="77777777" w:rsidTr="0021545C">
        <w:trPr>
          <w:trHeight w:val="1679"/>
        </w:trPr>
        <w:tc>
          <w:tcPr>
            <w:tcW w:w="2542" w:type="dxa"/>
            <w:tcBorders>
              <w:top w:val="nil"/>
              <w:left w:val="single" w:sz="8" w:space="0" w:color="4F81BD"/>
              <w:bottom w:val="single" w:sz="8" w:space="0" w:color="4F81BD"/>
              <w:right w:val="single" w:sz="8" w:space="0" w:color="4F81BD"/>
            </w:tcBorders>
            <w:shd w:val="clear" w:color="auto" w:fill="DBE5F1"/>
            <w:hideMark/>
          </w:tcPr>
          <w:p w14:paraId="2308B6A1"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 allocated for this tender</w:t>
            </w:r>
          </w:p>
        </w:tc>
        <w:tc>
          <w:tcPr>
            <w:tcW w:w="2126" w:type="dxa"/>
            <w:tcBorders>
              <w:top w:val="nil"/>
              <w:left w:val="nil"/>
              <w:bottom w:val="single" w:sz="8" w:space="0" w:color="4F81BD"/>
              <w:right w:val="single" w:sz="8" w:space="0" w:color="4F81BD"/>
            </w:tcBorders>
            <w:shd w:val="clear" w:color="auto" w:fill="DBE5F1"/>
            <w:hideMark/>
          </w:tcPr>
          <w:p w14:paraId="2052F4BD"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Number of points</w:t>
            </w:r>
            <w:r>
              <w:rPr>
                <w:rFonts w:cs="Calibri"/>
                <w:b/>
                <w:bCs/>
                <w:color w:val="0E1B8D"/>
                <w:sz w:val="22"/>
                <w:szCs w:val="22"/>
                <w:lang w:eastAsia="en-ZA"/>
              </w:rPr>
              <w:br/>
              <w:t>allocated</w:t>
            </w:r>
            <w:r>
              <w:rPr>
                <w:rFonts w:cs="Calibri"/>
                <w:b/>
                <w:bCs/>
                <w:color w:val="0E1B8D"/>
                <w:sz w:val="22"/>
                <w:szCs w:val="22"/>
                <w:lang w:eastAsia="en-ZA"/>
              </w:rPr>
              <w:br/>
            </w:r>
            <w:r>
              <w:rPr>
                <w:rFonts w:cs="Calibri"/>
                <w:b/>
                <w:bCs/>
                <w:color w:val="44546A"/>
                <w:sz w:val="22"/>
                <w:szCs w:val="22"/>
                <w:lang w:eastAsia="en-ZA"/>
              </w:rPr>
              <w:t>(80/20) system</w:t>
            </w:r>
            <w:r>
              <w:rPr>
                <w:rFonts w:cs="Calibri"/>
                <w:b/>
                <w:bCs/>
                <w:color w:val="0E1B8D"/>
                <w:sz w:val="22"/>
                <w:szCs w:val="22"/>
                <w:lang w:eastAsia="en-ZA"/>
              </w:rPr>
              <w:br/>
              <w:t>(To be completed by the organ of state)</w:t>
            </w:r>
          </w:p>
        </w:tc>
        <w:tc>
          <w:tcPr>
            <w:tcW w:w="3686" w:type="dxa"/>
            <w:tcBorders>
              <w:top w:val="nil"/>
              <w:left w:val="nil"/>
              <w:bottom w:val="single" w:sz="8" w:space="0" w:color="4F81BD"/>
              <w:right w:val="single" w:sz="8" w:space="0" w:color="4F81BD"/>
            </w:tcBorders>
            <w:shd w:val="clear" w:color="auto" w:fill="DBE5F1"/>
            <w:hideMark/>
          </w:tcPr>
          <w:p w14:paraId="2983BD9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xml:space="preserve">Substantiating evidence and evidence reference to be completed by bidder. </w:t>
            </w:r>
            <w:r>
              <w:rPr>
                <w:rFonts w:cs="Calibri"/>
                <w:b/>
                <w:bCs/>
                <w:color w:val="0E1B8D"/>
                <w:sz w:val="22"/>
                <w:szCs w:val="22"/>
                <w:lang w:eastAsia="en-ZA"/>
              </w:rPr>
              <w:br/>
            </w:r>
            <w:r>
              <w:rPr>
                <w:rFonts w:cs="Calibri"/>
                <w:color w:val="0E1B8D"/>
                <w:sz w:val="22"/>
                <w:szCs w:val="22"/>
                <w:lang w:eastAsia="en-ZA"/>
              </w:rPr>
              <w:t>Evaluation per requirement: Each requirement indicated in the tables below must be completed and points will be allocated based on the evidence required below for the</w:t>
            </w:r>
            <w:r>
              <w:rPr>
                <w:rFonts w:cs="Calibri"/>
                <w:b/>
                <w:bCs/>
                <w:color w:val="0E1B8D"/>
                <w:sz w:val="22"/>
                <w:szCs w:val="22"/>
                <w:lang w:eastAsia="en-ZA"/>
              </w:rPr>
              <w:t xml:space="preserve"> </w:t>
            </w:r>
            <w:r>
              <w:rPr>
                <w:rFonts w:cs="Calibri"/>
                <w:b/>
                <w:bCs/>
                <w:color w:val="44546A"/>
                <w:sz w:val="22"/>
                <w:szCs w:val="22"/>
                <w:lang w:eastAsia="en-ZA"/>
              </w:rPr>
              <w:t>(80/20) system</w:t>
            </w:r>
          </w:p>
        </w:tc>
        <w:tc>
          <w:tcPr>
            <w:tcW w:w="1559" w:type="dxa"/>
            <w:tcBorders>
              <w:top w:val="nil"/>
              <w:left w:val="nil"/>
              <w:bottom w:val="single" w:sz="8" w:space="0" w:color="4F81BD"/>
              <w:right w:val="single" w:sz="8" w:space="0" w:color="4F81BD"/>
            </w:tcBorders>
            <w:shd w:val="clear" w:color="auto" w:fill="DBE5F1"/>
            <w:hideMark/>
          </w:tcPr>
          <w:p w14:paraId="3E0E30C3"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 reference for the</w:t>
            </w:r>
            <w:r>
              <w:rPr>
                <w:rFonts w:cs="Calibri"/>
                <w:b/>
                <w:bCs/>
                <w:color w:val="FF0000"/>
                <w:sz w:val="22"/>
                <w:szCs w:val="22"/>
                <w:lang w:eastAsia="en-ZA"/>
              </w:rPr>
              <w:t xml:space="preserve"> </w:t>
            </w:r>
            <w:r>
              <w:rPr>
                <w:rFonts w:cs="Calibri"/>
                <w:b/>
                <w:bCs/>
                <w:color w:val="FF0000"/>
                <w:sz w:val="22"/>
                <w:szCs w:val="22"/>
                <w:lang w:eastAsia="en-ZA"/>
              </w:rPr>
              <w:br/>
            </w:r>
            <w:r>
              <w:rPr>
                <w:rFonts w:cs="Calibri"/>
                <w:b/>
                <w:bCs/>
                <w:color w:val="44546A"/>
                <w:sz w:val="22"/>
                <w:szCs w:val="22"/>
                <w:lang w:eastAsia="en-ZA"/>
              </w:rPr>
              <w:t>(80/20) system</w:t>
            </w:r>
          </w:p>
        </w:tc>
      </w:tr>
      <w:tr w:rsidR="0021545C" w14:paraId="7D2D3DD2" w14:textId="77777777" w:rsidTr="0021545C">
        <w:trPr>
          <w:trHeight w:val="371"/>
        </w:trPr>
        <w:tc>
          <w:tcPr>
            <w:tcW w:w="2542" w:type="dxa"/>
            <w:tcBorders>
              <w:top w:val="nil"/>
              <w:left w:val="single" w:sz="8" w:space="0" w:color="4F81BD"/>
              <w:bottom w:val="single" w:sz="8" w:space="0" w:color="4F81BD"/>
              <w:right w:val="single" w:sz="8" w:space="0" w:color="4F81BD"/>
            </w:tcBorders>
            <w:shd w:val="clear" w:color="auto" w:fill="DBE5F1"/>
            <w:hideMark/>
          </w:tcPr>
          <w:p w14:paraId="3B055B01" w14:textId="77777777" w:rsidR="0021545C" w:rsidRDefault="0021545C" w:rsidP="0021545C">
            <w:pPr>
              <w:spacing w:line="276" w:lineRule="auto"/>
              <w:rPr>
                <w:rFonts w:cs="Calibri"/>
                <w:b/>
                <w:bCs/>
                <w:color w:val="305496"/>
                <w:sz w:val="22"/>
                <w:szCs w:val="22"/>
                <w:lang w:eastAsia="en-ZA"/>
              </w:rPr>
            </w:pPr>
            <w:r>
              <w:rPr>
                <w:rFonts w:cs="Calibri"/>
                <w:b/>
                <w:bCs/>
                <w:color w:val="305496"/>
                <w:sz w:val="22"/>
                <w:szCs w:val="22"/>
                <w:lang w:eastAsia="en-ZA"/>
              </w:rPr>
              <w:t>BBBEE:</w:t>
            </w:r>
          </w:p>
        </w:tc>
        <w:tc>
          <w:tcPr>
            <w:tcW w:w="2126" w:type="dxa"/>
            <w:tcBorders>
              <w:top w:val="nil"/>
              <w:left w:val="nil"/>
              <w:bottom w:val="single" w:sz="8" w:space="0" w:color="4F81BD"/>
              <w:right w:val="single" w:sz="8" w:space="0" w:color="4F81BD"/>
            </w:tcBorders>
            <w:shd w:val="clear" w:color="auto" w:fill="DBE5F1"/>
            <w:vAlign w:val="center"/>
            <w:hideMark/>
          </w:tcPr>
          <w:p w14:paraId="57810636"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single" w:sz="8" w:space="0" w:color="4F81BD"/>
              <w:right w:val="single" w:sz="8" w:space="0" w:color="4F81BD"/>
            </w:tcBorders>
            <w:shd w:val="clear" w:color="auto" w:fill="DBE5F1"/>
            <w:hideMark/>
          </w:tcPr>
          <w:p w14:paraId="0BD81F16"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r w:rsidR="0021545C" w14:paraId="19DE69E7" w14:textId="77777777" w:rsidTr="0066181F">
        <w:trPr>
          <w:trHeight w:val="2072"/>
        </w:trPr>
        <w:tc>
          <w:tcPr>
            <w:tcW w:w="2542" w:type="dxa"/>
            <w:tcBorders>
              <w:top w:val="nil"/>
              <w:left w:val="single" w:sz="8" w:space="0" w:color="4F81BD"/>
              <w:bottom w:val="single" w:sz="8" w:space="0" w:color="4F81BD"/>
              <w:right w:val="single" w:sz="8" w:space="0" w:color="4F81BD"/>
            </w:tcBorders>
            <w:shd w:val="clear" w:color="auto" w:fill="FFFFFF" w:themeFill="background1"/>
            <w:hideMark/>
          </w:tcPr>
          <w:p w14:paraId="4BA98F49" w14:textId="77777777" w:rsidR="0021545C" w:rsidRDefault="0021545C" w:rsidP="0021545C">
            <w:pPr>
              <w:spacing w:line="276" w:lineRule="auto"/>
              <w:rPr>
                <w:rFonts w:cs="Calibri"/>
                <w:color w:val="0E1B8D"/>
                <w:sz w:val="22"/>
                <w:szCs w:val="22"/>
                <w:lang w:eastAsia="en-ZA"/>
              </w:rPr>
            </w:pPr>
            <w:r>
              <w:rPr>
                <w:rFonts w:cs="Calibri"/>
                <w:color w:val="0E1B8D"/>
                <w:sz w:val="22"/>
                <w:szCs w:val="22"/>
                <w:lang w:eastAsia="en-ZA"/>
              </w:rPr>
              <w:t>The allocation of points for bidders that meet a certain</w:t>
            </w:r>
            <w:r>
              <w:rPr>
                <w:rFonts w:cs="Calibri"/>
                <w:b/>
                <w:bCs/>
                <w:color w:val="0E1B8D"/>
                <w:sz w:val="22"/>
                <w:szCs w:val="22"/>
                <w:lang w:eastAsia="en-ZA"/>
              </w:rPr>
              <w:t xml:space="preserve"> B-BBEE level</w:t>
            </w:r>
            <w:r>
              <w:rPr>
                <w:rFonts w:cs="Calibri"/>
                <w:color w:val="0E1B8D"/>
                <w:sz w:val="22"/>
                <w:szCs w:val="22"/>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hideMark/>
          </w:tcPr>
          <w:p w14:paraId="42EAAFDF" w14:textId="77777777" w:rsidR="0021545C" w:rsidRDefault="0021545C" w:rsidP="0066181F">
            <w:pPr>
              <w:spacing w:line="276" w:lineRule="auto"/>
              <w:rPr>
                <w:rFonts w:cs="Calibri"/>
                <w:color w:val="FF0000"/>
                <w:sz w:val="22"/>
                <w:szCs w:val="22"/>
                <w:lang w:eastAsia="en-ZA"/>
              </w:rPr>
            </w:pPr>
            <w:r w:rsidRPr="00F93FC4">
              <w:rPr>
                <w:rFonts w:cs="Calibri"/>
                <w:color w:val="000000" w:themeColor="text1"/>
                <w:sz w:val="22"/>
                <w:szCs w:val="22"/>
                <w:lang w:eastAsia="en-ZA"/>
              </w:rPr>
              <w:t>20,0</w:t>
            </w:r>
          </w:p>
        </w:tc>
        <w:tc>
          <w:tcPr>
            <w:tcW w:w="3686" w:type="dxa"/>
            <w:tcBorders>
              <w:top w:val="nil"/>
              <w:left w:val="nil"/>
              <w:bottom w:val="single" w:sz="8" w:space="0" w:color="4F81BD"/>
              <w:right w:val="single" w:sz="8" w:space="0" w:color="4F81BD"/>
            </w:tcBorders>
            <w:hideMark/>
          </w:tcPr>
          <w:p w14:paraId="4069DB5F"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w:t>
            </w:r>
            <w:r>
              <w:rPr>
                <w:rFonts w:cs="Calibri"/>
                <w:b/>
                <w:bCs/>
                <w:color w:val="0E1B8D"/>
                <w:sz w:val="22"/>
                <w:szCs w:val="22"/>
                <w:lang w:eastAsia="en-ZA"/>
              </w:rPr>
              <w:br/>
            </w:r>
            <w:r>
              <w:rPr>
                <w:rFonts w:cs="Calibri"/>
                <w:color w:val="0E1B8D"/>
                <w:sz w:val="22"/>
                <w:szCs w:val="22"/>
                <w:lang w:eastAsia="en-ZA"/>
              </w:rPr>
              <w:t>The Bidder must provide a copy of relevant proof of B-BBEE status level of contributor level as defined in the Broad-Based Black Economic Empowerment Act.</w:t>
            </w:r>
            <w:r>
              <w:rPr>
                <w:rFonts w:cs="Calibri"/>
                <w:color w:val="0E1B8D"/>
                <w:sz w:val="22"/>
                <w:szCs w:val="22"/>
                <w:lang w:eastAsia="en-ZA"/>
              </w:rPr>
              <w:br/>
            </w:r>
            <w:r>
              <w:rPr>
                <w:rFonts w:cs="Calibri"/>
                <w:color w:val="0E1B8D"/>
                <w:sz w:val="22"/>
                <w:szCs w:val="22"/>
                <w:lang w:eastAsia="en-ZA"/>
              </w:rPr>
              <w:br/>
            </w:r>
            <w:r>
              <w:rPr>
                <w:rFonts w:cs="Calibri"/>
                <w:b/>
                <w:bCs/>
                <w:color w:val="0E1B8D"/>
                <w:sz w:val="22"/>
                <w:szCs w:val="22"/>
                <w:lang w:eastAsia="en-ZA"/>
              </w:rPr>
              <w:t>Points allocation:</w:t>
            </w:r>
            <w:r>
              <w:rPr>
                <w:rFonts w:cs="Calibri"/>
                <w:b/>
                <w:bCs/>
                <w:color w:val="0E1B8D"/>
                <w:sz w:val="22"/>
                <w:szCs w:val="22"/>
                <w:lang w:eastAsia="en-ZA"/>
              </w:rPr>
              <w:br/>
            </w:r>
            <w:r>
              <w:rPr>
                <w:rFonts w:cs="Calibri"/>
                <w:color w:val="0E1B8D"/>
                <w:sz w:val="22"/>
                <w:szCs w:val="22"/>
                <w:lang w:eastAsia="en-ZA"/>
              </w:rPr>
              <w:t xml:space="preserve">Points will be allocated in line with the BBBEE table 1 </w:t>
            </w:r>
            <w:r w:rsidRPr="00F93FC4">
              <w:rPr>
                <w:rFonts w:cs="Calibri"/>
                <w:color w:val="0E1B8D"/>
                <w:sz w:val="22"/>
                <w:szCs w:val="22"/>
                <w:lang w:eastAsia="en-ZA"/>
              </w:rPr>
              <w:t xml:space="preserve">in section </w:t>
            </w:r>
            <w:r w:rsidRPr="00F93FC4">
              <w:rPr>
                <w:rFonts w:cs="Calibri"/>
                <w:color w:val="000000" w:themeColor="text1"/>
                <w:sz w:val="22"/>
                <w:szCs w:val="22"/>
                <w:lang w:eastAsia="en-ZA"/>
              </w:rPr>
              <w:t>8.4.1.</w:t>
            </w:r>
          </w:p>
        </w:tc>
        <w:tc>
          <w:tcPr>
            <w:tcW w:w="1559" w:type="dxa"/>
            <w:tcBorders>
              <w:top w:val="nil"/>
              <w:left w:val="nil"/>
              <w:bottom w:val="single" w:sz="8" w:space="0" w:color="4F81BD"/>
              <w:right w:val="single" w:sz="8" w:space="0" w:color="4F81BD"/>
            </w:tcBorders>
            <w:hideMark/>
          </w:tcPr>
          <w:p w14:paraId="3811B1CA" w14:textId="77777777" w:rsidR="0021545C" w:rsidRPr="00B71A19" w:rsidRDefault="0021545C" w:rsidP="0021545C">
            <w:pPr>
              <w:spacing w:line="276" w:lineRule="auto"/>
              <w:rPr>
                <w:rFonts w:cs="Calibri"/>
                <w:color w:val="4472C4"/>
                <w:sz w:val="22"/>
                <w:szCs w:val="22"/>
                <w:lang w:eastAsia="en-ZA"/>
              </w:rPr>
            </w:pPr>
            <w:r w:rsidRPr="00B71A19">
              <w:rPr>
                <w:rFonts w:cs="Calibri"/>
                <w:color w:val="4472C4"/>
                <w:sz w:val="22"/>
                <w:szCs w:val="22"/>
                <w:lang w:eastAsia="en-ZA"/>
              </w:rPr>
              <w:t>&lt;</w:t>
            </w:r>
            <w:r w:rsidRPr="00B71A19">
              <w:rPr>
                <w:rFonts w:cs="Calibri"/>
                <w:color w:val="0E1B8D"/>
                <w:sz w:val="22"/>
                <w:szCs w:val="22"/>
                <w:lang w:eastAsia="en-ZA"/>
              </w:rPr>
              <w:t>provide unique reference to locate (80/20) system substantiating evidence in the bid response – Annex B, section 11&gt;</w:t>
            </w:r>
          </w:p>
        </w:tc>
      </w:tr>
      <w:tr w:rsidR="0021545C" w14:paraId="6A9B83CB" w14:textId="77777777" w:rsidTr="0021545C">
        <w:trPr>
          <w:trHeight w:val="376"/>
        </w:trPr>
        <w:tc>
          <w:tcPr>
            <w:tcW w:w="2542" w:type="dxa"/>
            <w:tcBorders>
              <w:top w:val="nil"/>
              <w:left w:val="single" w:sz="8" w:space="0" w:color="4F81BD"/>
              <w:bottom w:val="single" w:sz="8" w:space="0" w:color="4F81BD"/>
              <w:right w:val="single" w:sz="8" w:space="0" w:color="4F81BD"/>
            </w:tcBorders>
            <w:shd w:val="clear" w:color="auto" w:fill="DBE5F1"/>
            <w:hideMark/>
          </w:tcPr>
          <w:p w14:paraId="04917C64"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Total Point Allocation:</w:t>
            </w:r>
          </w:p>
        </w:tc>
        <w:tc>
          <w:tcPr>
            <w:tcW w:w="2126" w:type="dxa"/>
            <w:tcBorders>
              <w:top w:val="nil"/>
              <w:left w:val="nil"/>
              <w:bottom w:val="single" w:sz="8" w:space="0" w:color="4F81BD"/>
              <w:right w:val="single" w:sz="8" w:space="0" w:color="4F81BD"/>
            </w:tcBorders>
            <w:shd w:val="clear" w:color="auto" w:fill="DBE5F1"/>
            <w:vAlign w:val="center"/>
            <w:hideMark/>
          </w:tcPr>
          <w:p w14:paraId="5C5DC804"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nil"/>
              <w:right w:val="nil"/>
            </w:tcBorders>
            <w:hideMark/>
          </w:tcPr>
          <w:p w14:paraId="14CF2A6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bl>
    <w:p w14:paraId="6B1BE7AC" w14:textId="77777777" w:rsidR="0021545C" w:rsidRDefault="0021545C" w:rsidP="0021545C">
      <w:pPr>
        <w:spacing w:after="120"/>
        <w:ind w:left="1560" w:hanging="993"/>
        <w:rPr>
          <w:rFonts w:cs="Calibri"/>
          <w:b/>
          <w:bCs/>
          <w:szCs w:val="24"/>
        </w:rPr>
      </w:pPr>
    </w:p>
    <w:p w14:paraId="2893A507" w14:textId="77777777" w:rsidR="0021545C" w:rsidRDefault="0021545C" w:rsidP="0021545C">
      <w:pPr>
        <w:rPr>
          <w:rFonts w:asciiTheme="minorHAnsi" w:eastAsiaTheme="majorEastAsia" w:hAnsiTheme="minorHAnsi" w:cstheme="minorHAnsi"/>
          <w:b/>
          <w:bCs/>
          <w:color w:val="000066"/>
          <w:sz w:val="22"/>
          <w:szCs w:val="22"/>
          <w14:scene3d>
            <w14:camera w14:prst="orthographicFront"/>
            <w14:lightRig w14:rig="threePt" w14:dir="t">
              <w14:rot w14:lat="0" w14:lon="0" w14:rev="0"/>
            </w14:lightRig>
          </w14:scene3d>
        </w:rPr>
        <w:sectPr w:rsidR="0021545C">
          <w:pgSz w:w="11906" w:h="16838"/>
          <w:pgMar w:top="1134" w:right="1134" w:bottom="1134" w:left="1123" w:header="680" w:footer="680" w:gutter="0"/>
          <w:cols w:space="720"/>
        </w:sectPr>
      </w:pPr>
    </w:p>
    <w:p w14:paraId="432EB49E" w14:textId="77777777" w:rsidR="0021545C" w:rsidRPr="0021545C" w:rsidRDefault="0021545C" w:rsidP="0021545C">
      <w:pPr>
        <w:pStyle w:val="ListParagraph"/>
        <w:numPr>
          <w:ilvl w:val="0"/>
          <w:numId w:val="0"/>
        </w:numPr>
        <w:ind w:left="1560" w:hanging="993"/>
        <w:rPr>
          <w:rFonts w:cs="Calibri"/>
          <w:b/>
          <w:bCs/>
        </w:rPr>
      </w:pPr>
      <w:r w:rsidRPr="00B33D06">
        <w:rPr>
          <w:rFonts w:cs="Calibri"/>
          <w:b/>
          <w:bCs/>
        </w:rPr>
        <w:lastRenderedPageBreak/>
        <w:t>Table 2: B-BBEE Points as part of the Preference Goal requirements.</w:t>
      </w:r>
    </w:p>
    <w:tbl>
      <w:tblPr>
        <w:tblW w:w="0" w:type="auto"/>
        <w:tblInd w:w="562"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4111"/>
        <w:gridCol w:w="3544"/>
      </w:tblGrid>
      <w:tr w:rsidR="0021545C" w:rsidRPr="0021545C" w14:paraId="1BF7185D" w14:textId="77777777" w:rsidTr="0021545C">
        <w:trPr>
          <w:trHeight w:val="548"/>
          <w:tblHeader/>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bookmarkEnd w:id="107"/>
          <w:bookmarkEnd w:id="108"/>
          <w:p w14:paraId="71D3D847"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1545C">
              <w:rPr>
                <w:rFonts w:ascii="Calibri" w:hAnsi="Calibri" w:cs="Calibri"/>
                <w:b/>
                <w:color w:val="auto"/>
                <w:kern w:val="24"/>
                <w:sz w:val="24"/>
                <w:szCs w:val="24"/>
              </w:rPr>
              <w:t>B-BBEE Status Level of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p w14:paraId="671D158D"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Number of points</w:t>
            </w:r>
          </w:p>
          <w:p w14:paraId="61D0A281"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1545C">
              <w:rPr>
                <w:rFonts w:ascii="Calibri" w:hAnsi="Calibri" w:cs="Calibri"/>
                <w:b/>
                <w:color w:val="auto"/>
                <w:kern w:val="24"/>
                <w:sz w:val="24"/>
                <w:szCs w:val="24"/>
              </w:rPr>
              <w:t>(80/20 system)</w:t>
            </w:r>
          </w:p>
        </w:tc>
      </w:tr>
      <w:tr w:rsidR="0021545C" w:rsidRPr="0021545C" w14:paraId="2E7681A5" w14:textId="77777777" w:rsidTr="0021545C">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716E780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35FFB95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20</w:t>
            </w:r>
          </w:p>
        </w:tc>
      </w:tr>
      <w:tr w:rsidR="0021545C" w:rsidRPr="0021545C" w14:paraId="1612A283"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586984"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1D4A6DF"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20</w:t>
            </w:r>
          </w:p>
        </w:tc>
      </w:tr>
      <w:tr w:rsidR="0021545C" w:rsidRPr="0021545C" w14:paraId="3A3FE43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63F14BD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AF73F30"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18</w:t>
            </w:r>
          </w:p>
        </w:tc>
      </w:tr>
      <w:tr w:rsidR="0021545C" w:rsidRPr="0021545C" w14:paraId="6A275FD0"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023BCC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3</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60EA04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14</w:t>
            </w:r>
          </w:p>
        </w:tc>
      </w:tr>
      <w:tr w:rsidR="0021545C" w:rsidRPr="0021545C" w14:paraId="3FB1687B"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393AC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5342AB4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12</w:t>
            </w:r>
          </w:p>
        </w:tc>
      </w:tr>
      <w:tr w:rsidR="0021545C" w:rsidRPr="0021545C" w14:paraId="110FCDA4"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4021E8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5</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05A3E2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r>
      <w:tr w:rsidR="0021545C" w:rsidRPr="0021545C" w14:paraId="0B2E8891"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650D423"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5E7081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r>
      <w:tr w:rsidR="0021545C" w:rsidRPr="0021545C" w14:paraId="05BA14E5"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39E23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7</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EA8330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r>
      <w:tr w:rsidR="0021545C" w:rsidRPr="0021545C" w14:paraId="20FDEF0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C0530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33D47F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r>
      <w:tr w:rsidR="0021545C" w:rsidRPr="0021545C" w14:paraId="5116E067"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8C87AEC"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Non-compliant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2088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0</w:t>
            </w:r>
          </w:p>
        </w:tc>
      </w:tr>
    </w:tbl>
    <w:p w14:paraId="26EA8481" w14:textId="77777777" w:rsidR="00483B31" w:rsidRPr="0021545C" w:rsidRDefault="00483B31" w:rsidP="003C4A23">
      <w:pPr>
        <w:spacing w:after="200" w:line="276" w:lineRule="auto"/>
        <w:jc w:val="both"/>
        <w:rPr>
          <w:rFonts w:eastAsiaTheme="majorEastAsia" w:cs="Calibri"/>
          <w:b/>
          <w:bCs/>
          <w:caps/>
          <w:color w:val="000066"/>
          <w:szCs w:val="24"/>
        </w:rPr>
      </w:pPr>
    </w:p>
    <w:p w14:paraId="0DEA14EB" w14:textId="77777777" w:rsidR="00483B31" w:rsidRPr="003C4A23" w:rsidRDefault="00483B31" w:rsidP="003C4A23">
      <w:pPr>
        <w:pStyle w:val="Heading2"/>
        <w:spacing w:line="276" w:lineRule="auto"/>
        <w:jc w:val="both"/>
        <w:rPr>
          <w:rFonts w:cs="Calibri"/>
          <w:szCs w:val="24"/>
        </w:rPr>
        <w:sectPr w:rsidR="00483B31" w:rsidRPr="003C4A23" w:rsidSect="00483B31">
          <w:pgSz w:w="11906" w:h="16838"/>
          <w:pgMar w:top="1134" w:right="1134" w:bottom="1134" w:left="1134" w:header="680" w:footer="680" w:gutter="0"/>
          <w:cols w:space="708"/>
          <w:docGrid w:linePitch="360"/>
        </w:sectPr>
      </w:pPr>
    </w:p>
    <w:p w14:paraId="68313CDB" w14:textId="77777777" w:rsidR="00483B31" w:rsidRPr="003C4A23" w:rsidRDefault="00483B31" w:rsidP="003C4A23">
      <w:pPr>
        <w:pStyle w:val="AnnexH2"/>
        <w:spacing w:line="276" w:lineRule="auto"/>
        <w:jc w:val="both"/>
        <w:rPr>
          <w:rFonts w:cs="Calibri"/>
          <w:sz w:val="24"/>
          <w:szCs w:val="24"/>
        </w:rPr>
      </w:pPr>
      <w:bookmarkStart w:id="109" w:name="_Toc116635445"/>
      <w:bookmarkStart w:id="110" w:name="_Toc435315942"/>
      <w:r w:rsidRPr="003C4A23">
        <w:rPr>
          <w:rFonts w:cs="Calibri"/>
          <w:sz w:val="24"/>
          <w:szCs w:val="24"/>
        </w:rPr>
        <w:lastRenderedPageBreak/>
        <w:t>Terms and definitions</w:t>
      </w:r>
      <w:bookmarkEnd w:id="109"/>
    </w:p>
    <w:p w14:paraId="43F89452" w14:textId="77777777" w:rsidR="00483B31" w:rsidRPr="003C4A23" w:rsidRDefault="00483B31" w:rsidP="00135180">
      <w:pPr>
        <w:pStyle w:val="Heading1"/>
        <w:numPr>
          <w:ilvl w:val="0"/>
          <w:numId w:val="29"/>
        </w:numPr>
        <w:spacing w:line="276" w:lineRule="auto"/>
        <w:jc w:val="both"/>
        <w:rPr>
          <w:rFonts w:cs="Calibri"/>
          <w:sz w:val="24"/>
          <w:szCs w:val="24"/>
        </w:rPr>
      </w:pPr>
      <w:bookmarkStart w:id="111" w:name="_Toc116635446"/>
      <w:r w:rsidRPr="003C4A23">
        <w:rPr>
          <w:rFonts w:cs="Calibri"/>
          <w:sz w:val="24"/>
          <w:szCs w:val="24"/>
        </w:rPr>
        <w:t>ABBREVIATIONS</w:t>
      </w:r>
      <w:bookmarkEnd w:id="111"/>
    </w:p>
    <w:p w14:paraId="325EE3CF" w14:textId="77777777" w:rsidR="00483B31" w:rsidRPr="003C4A23" w:rsidRDefault="00483B31" w:rsidP="003C4A23">
      <w:pPr>
        <w:spacing w:line="276" w:lineRule="auto"/>
        <w:ind w:left="284" w:hanging="284"/>
        <w:jc w:val="both"/>
        <w:rPr>
          <w:rFonts w:cs="Calibri"/>
          <w:color w:val="0000FF"/>
          <w:szCs w:val="24"/>
        </w:rPr>
      </w:pPr>
    </w:p>
    <w:p w14:paraId="71722EDC" w14:textId="77777777" w:rsidR="00DE06E9" w:rsidRPr="003C4A23" w:rsidRDefault="00DE06E9" w:rsidP="003C4A23">
      <w:pPr>
        <w:spacing w:line="276" w:lineRule="auto"/>
        <w:jc w:val="both"/>
        <w:rPr>
          <w:rFonts w:cs="Calibri"/>
          <w:szCs w:val="24"/>
        </w:rPr>
      </w:pPr>
      <w:bookmarkStart w:id="112" w:name="_Toc435315946"/>
      <w:bookmarkEnd w:id="110"/>
      <w:r w:rsidRPr="003C4A23">
        <w:rPr>
          <w:rFonts w:cs="Calibri"/>
          <w:szCs w:val="24"/>
        </w:rPr>
        <w:t>BPM</w:t>
      </w:r>
      <w:r w:rsidRPr="003C4A23">
        <w:rPr>
          <w:rFonts w:cs="Calibri"/>
          <w:szCs w:val="24"/>
        </w:rPr>
        <w:tab/>
      </w:r>
      <w:r w:rsidRPr="003C4A23">
        <w:rPr>
          <w:rFonts w:cs="Calibri"/>
          <w:szCs w:val="24"/>
        </w:rPr>
        <w:tab/>
        <w:t>Business Process Management</w:t>
      </w:r>
    </w:p>
    <w:p w14:paraId="447C8F8E" w14:textId="77777777" w:rsidR="00DE06E9" w:rsidRPr="003C4A23" w:rsidRDefault="00DE06E9" w:rsidP="003C4A23">
      <w:pPr>
        <w:spacing w:line="276" w:lineRule="auto"/>
        <w:jc w:val="both"/>
        <w:rPr>
          <w:rFonts w:cs="Calibri"/>
          <w:szCs w:val="24"/>
        </w:rPr>
      </w:pPr>
      <w:r w:rsidRPr="003C4A23">
        <w:rPr>
          <w:rFonts w:cs="Calibri"/>
          <w:szCs w:val="24"/>
        </w:rPr>
        <w:t>DG</w:t>
      </w:r>
      <w:r w:rsidRPr="003C4A23">
        <w:rPr>
          <w:rFonts w:cs="Calibri"/>
          <w:szCs w:val="24"/>
        </w:rPr>
        <w:tab/>
      </w:r>
      <w:r w:rsidRPr="003C4A23">
        <w:rPr>
          <w:rFonts w:cs="Calibri"/>
          <w:szCs w:val="24"/>
        </w:rPr>
        <w:tab/>
        <w:t>Director-General</w:t>
      </w:r>
    </w:p>
    <w:p w14:paraId="799C0822" w14:textId="77777777" w:rsidR="00DE06E9" w:rsidRPr="003C4A23" w:rsidRDefault="00DE06E9" w:rsidP="003C4A23">
      <w:pPr>
        <w:spacing w:line="276" w:lineRule="auto"/>
        <w:jc w:val="both"/>
        <w:rPr>
          <w:rFonts w:cs="Calibri"/>
          <w:szCs w:val="24"/>
        </w:rPr>
      </w:pPr>
      <w:r w:rsidRPr="003C4A23">
        <w:rPr>
          <w:rFonts w:cs="Calibri"/>
          <w:szCs w:val="24"/>
        </w:rPr>
        <w:t>IT</w:t>
      </w:r>
      <w:r w:rsidRPr="003C4A23">
        <w:rPr>
          <w:rFonts w:cs="Calibri"/>
          <w:szCs w:val="24"/>
        </w:rPr>
        <w:tab/>
      </w:r>
      <w:r w:rsidRPr="003C4A23">
        <w:rPr>
          <w:rFonts w:cs="Calibri"/>
          <w:szCs w:val="24"/>
        </w:rPr>
        <w:tab/>
        <w:t>Information Technology</w:t>
      </w:r>
    </w:p>
    <w:p w14:paraId="45AC3989" w14:textId="763222B3" w:rsidR="00DE06E9" w:rsidRPr="003C4A23" w:rsidRDefault="00DE06E9" w:rsidP="003C4A23">
      <w:pPr>
        <w:spacing w:line="276" w:lineRule="auto"/>
        <w:jc w:val="both"/>
        <w:rPr>
          <w:rStyle w:val="Strong"/>
          <w:rFonts w:cs="Calibri"/>
          <w:b w:val="0"/>
          <w:szCs w:val="24"/>
        </w:rPr>
      </w:pPr>
      <w:r w:rsidRPr="003C4A23">
        <w:rPr>
          <w:rStyle w:val="Strong"/>
          <w:rFonts w:cs="Calibri"/>
          <w:b w:val="0"/>
          <w:szCs w:val="24"/>
        </w:rPr>
        <w:t xml:space="preserve">OEM            </w:t>
      </w:r>
      <w:r w:rsidR="000E4454" w:rsidRPr="003C4A23">
        <w:rPr>
          <w:rStyle w:val="Strong"/>
          <w:rFonts w:cs="Calibri"/>
          <w:b w:val="0"/>
          <w:szCs w:val="24"/>
        </w:rPr>
        <w:tab/>
      </w:r>
      <w:r w:rsidRPr="003C4A23">
        <w:rPr>
          <w:rStyle w:val="Strong"/>
          <w:rFonts w:cs="Calibri"/>
          <w:b w:val="0"/>
          <w:szCs w:val="24"/>
        </w:rPr>
        <w:t>Original Equipment Manufacturer</w:t>
      </w:r>
    </w:p>
    <w:p w14:paraId="7B28284A" w14:textId="5FA3B33C" w:rsidR="00DE06E9" w:rsidRPr="003C4A23" w:rsidRDefault="00DE06E9" w:rsidP="003C4A23">
      <w:pPr>
        <w:spacing w:line="276" w:lineRule="auto"/>
        <w:jc w:val="both"/>
        <w:rPr>
          <w:rFonts w:cs="Calibri"/>
          <w:szCs w:val="24"/>
        </w:rPr>
      </w:pPr>
      <w:r w:rsidRPr="003C4A23">
        <w:rPr>
          <w:rFonts w:cs="Calibri"/>
          <w:szCs w:val="24"/>
        </w:rPr>
        <w:t xml:space="preserve">URL              </w:t>
      </w:r>
      <w:r w:rsidR="000E4454" w:rsidRPr="003C4A23">
        <w:rPr>
          <w:rFonts w:cs="Calibri"/>
          <w:szCs w:val="24"/>
        </w:rPr>
        <w:tab/>
      </w:r>
      <w:r w:rsidRPr="003C4A23">
        <w:rPr>
          <w:rFonts w:cs="Calibri"/>
          <w:szCs w:val="24"/>
        </w:rPr>
        <w:t>Uniform Resource Locator</w:t>
      </w:r>
    </w:p>
    <w:p w14:paraId="4E9E91D2" w14:textId="01A994DA"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 xml:space="preserve"> SPECIAL CONDITIONS OF CONTRACT</w:t>
      </w:r>
    </w:p>
    <w:p w14:paraId="344D17B5" w14:textId="3AA7FE8F" w:rsidR="00DE06E9" w:rsidRPr="003C4A23" w:rsidRDefault="00DE06E9" w:rsidP="003C4A23">
      <w:pPr>
        <w:spacing w:line="276" w:lineRule="auto"/>
        <w:jc w:val="both"/>
        <w:rPr>
          <w:rFonts w:cs="Calibri"/>
          <w:szCs w:val="24"/>
        </w:rPr>
      </w:pPr>
      <w:r w:rsidRPr="003C4A23">
        <w:rPr>
          <w:rFonts w:cs="Calibri"/>
          <w:szCs w:val="24"/>
        </w:rPr>
        <w:t xml:space="preserve">OSM          </w:t>
      </w:r>
      <w:r w:rsidR="000E4454" w:rsidRPr="003C4A23">
        <w:rPr>
          <w:rFonts w:cs="Calibri"/>
          <w:szCs w:val="24"/>
        </w:rPr>
        <w:tab/>
      </w:r>
      <w:r w:rsidRPr="003C4A23">
        <w:rPr>
          <w:rFonts w:cs="Calibri"/>
          <w:szCs w:val="24"/>
        </w:rPr>
        <w:t>Original Software Manufacturer</w:t>
      </w:r>
    </w:p>
    <w:p w14:paraId="0C933C3F" w14:textId="1895391D" w:rsidR="00DE06E9" w:rsidRPr="003C4A23" w:rsidRDefault="00DE06E9" w:rsidP="003C4A23">
      <w:pPr>
        <w:spacing w:line="276" w:lineRule="auto"/>
        <w:jc w:val="both"/>
        <w:rPr>
          <w:rFonts w:cs="Calibri"/>
          <w:szCs w:val="24"/>
        </w:rPr>
      </w:pPr>
      <w:r w:rsidRPr="003C4A23">
        <w:rPr>
          <w:rFonts w:cs="Calibri"/>
          <w:szCs w:val="24"/>
        </w:rPr>
        <w:t xml:space="preserve">COO            </w:t>
      </w:r>
      <w:r w:rsidR="000E4454" w:rsidRPr="003C4A23">
        <w:rPr>
          <w:rFonts w:cs="Calibri"/>
          <w:szCs w:val="24"/>
        </w:rPr>
        <w:tab/>
      </w:r>
      <w:r w:rsidRPr="003C4A23">
        <w:rPr>
          <w:rFonts w:cs="Calibri"/>
          <w:szCs w:val="24"/>
        </w:rPr>
        <w:t xml:space="preserve">Chief Financial Officer </w:t>
      </w:r>
    </w:p>
    <w:p w14:paraId="077AE6ED" w14:textId="3ECB43D8" w:rsidR="00DE06E9" w:rsidRPr="003C4A23" w:rsidRDefault="00DE06E9" w:rsidP="003C4A23">
      <w:pPr>
        <w:spacing w:line="276" w:lineRule="auto"/>
        <w:jc w:val="both"/>
        <w:rPr>
          <w:rFonts w:cs="Calibri"/>
          <w:b/>
          <w:szCs w:val="24"/>
        </w:rPr>
      </w:pPr>
      <w:r w:rsidRPr="003C4A23">
        <w:rPr>
          <w:rFonts w:cs="Calibri"/>
          <w:szCs w:val="24"/>
        </w:rPr>
        <w:t xml:space="preserve">B-BBEE       </w:t>
      </w:r>
      <w:r w:rsidR="000E4454" w:rsidRPr="003C4A23">
        <w:rPr>
          <w:rFonts w:cs="Calibri"/>
          <w:szCs w:val="24"/>
        </w:rPr>
        <w:tab/>
      </w:r>
      <w:r w:rsidRPr="003C4A23">
        <w:rPr>
          <w:rFonts w:cs="Calibri"/>
          <w:szCs w:val="24"/>
        </w:rPr>
        <w:t xml:space="preserve">Broadcast-Based Black Economic Empowerment </w:t>
      </w:r>
    </w:p>
    <w:p w14:paraId="10F9C1C1" w14:textId="084F5FBB" w:rsidR="00DE06E9" w:rsidRPr="003C4A23" w:rsidRDefault="00DE06E9" w:rsidP="003C4A23">
      <w:pPr>
        <w:spacing w:line="276" w:lineRule="auto"/>
        <w:ind w:left="1440" w:hanging="1440"/>
        <w:jc w:val="both"/>
        <w:rPr>
          <w:rStyle w:val="Strong"/>
          <w:rFonts w:cs="Calibri"/>
          <w:b w:val="0"/>
          <w:bCs w:val="0"/>
          <w:szCs w:val="24"/>
        </w:rPr>
      </w:pPr>
      <w:r w:rsidRPr="003C4A23">
        <w:rPr>
          <w:rStyle w:val="Strong"/>
          <w:rFonts w:cs="Calibri"/>
          <w:b w:val="0"/>
          <w:bCs w:val="0"/>
          <w:szCs w:val="24"/>
        </w:rPr>
        <w:t xml:space="preserve">ISO/IEC       </w:t>
      </w:r>
      <w:r w:rsidR="000E4454" w:rsidRPr="003C4A23">
        <w:rPr>
          <w:rStyle w:val="Strong"/>
          <w:rFonts w:cs="Calibri"/>
          <w:b w:val="0"/>
          <w:bCs w:val="0"/>
          <w:szCs w:val="24"/>
        </w:rPr>
        <w:tab/>
      </w:r>
      <w:r w:rsidRPr="003C4A23">
        <w:rPr>
          <w:rStyle w:val="Strong"/>
          <w:rFonts w:cs="Calibri"/>
          <w:b w:val="0"/>
          <w:bCs w:val="0"/>
          <w:szCs w:val="24"/>
        </w:rPr>
        <w:t xml:space="preserve">International Organization for Standardization /International Electronica Commission </w:t>
      </w:r>
    </w:p>
    <w:p w14:paraId="588AD0AB" w14:textId="4904590A" w:rsidR="00DE06E9" w:rsidRPr="003C4A23" w:rsidRDefault="00DE06E9" w:rsidP="003C4A23">
      <w:pPr>
        <w:spacing w:line="276" w:lineRule="auto"/>
        <w:jc w:val="both"/>
        <w:rPr>
          <w:rStyle w:val="Strong"/>
          <w:rFonts w:cs="Calibri"/>
          <w:b w:val="0"/>
          <w:bCs w:val="0"/>
          <w:szCs w:val="24"/>
        </w:rPr>
      </w:pPr>
      <w:r w:rsidRPr="003C4A23">
        <w:rPr>
          <w:rStyle w:val="Strong"/>
          <w:rFonts w:cs="Calibri"/>
          <w:b w:val="0"/>
          <w:bCs w:val="0"/>
          <w:szCs w:val="24"/>
        </w:rPr>
        <w:t xml:space="preserve">POPIA          </w:t>
      </w:r>
      <w:r w:rsidR="000E4454" w:rsidRPr="003C4A23">
        <w:rPr>
          <w:rStyle w:val="Strong"/>
          <w:rFonts w:cs="Calibri"/>
          <w:b w:val="0"/>
          <w:bCs w:val="0"/>
          <w:szCs w:val="24"/>
        </w:rPr>
        <w:tab/>
      </w:r>
      <w:r w:rsidRPr="003C4A23">
        <w:rPr>
          <w:rStyle w:val="Strong"/>
          <w:rFonts w:cs="Calibri"/>
          <w:b w:val="0"/>
          <w:bCs w:val="0"/>
          <w:szCs w:val="24"/>
        </w:rPr>
        <w:t xml:space="preserve">Protection of Personal Information Act </w:t>
      </w:r>
    </w:p>
    <w:p w14:paraId="615DF521" w14:textId="7AEF39D3" w:rsidR="00DE06E9" w:rsidRPr="003C4A23" w:rsidRDefault="00DE06E9" w:rsidP="003C4A23">
      <w:pPr>
        <w:spacing w:line="276" w:lineRule="auto"/>
        <w:jc w:val="both"/>
        <w:rPr>
          <w:rFonts w:cs="Calibri"/>
          <w:szCs w:val="24"/>
          <w:lang w:val="en-GB"/>
        </w:rPr>
      </w:pPr>
      <w:r w:rsidRPr="003C4A23">
        <w:rPr>
          <w:rFonts w:cs="Calibri"/>
          <w:szCs w:val="24"/>
        </w:rPr>
        <w:t xml:space="preserve">SITA              </w:t>
      </w:r>
      <w:r w:rsidR="000E4454" w:rsidRPr="003C4A23">
        <w:rPr>
          <w:rFonts w:cs="Calibri"/>
          <w:szCs w:val="24"/>
        </w:rPr>
        <w:tab/>
      </w:r>
      <w:r w:rsidRPr="003C4A23">
        <w:rPr>
          <w:rFonts w:cs="Calibri"/>
          <w:szCs w:val="24"/>
        </w:rPr>
        <w:t xml:space="preserve">State Information Technology Agency </w:t>
      </w:r>
    </w:p>
    <w:p w14:paraId="6C91D8E3" w14:textId="7264D0F3" w:rsidR="00DE06E9" w:rsidRPr="003C4A23" w:rsidRDefault="00DE06E9" w:rsidP="003C4A23">
      <w:pPr>
        <w:spacing w:line="276" w:lineRule="auto"/>
        <w:jc w:val="both"/>
        <w:rPr>
          <w:rFonts w:cs="Calibri"/>
          <w:szCs w:val="24"/>
        </w:rPr>
      </w:pPr>
      <w:r w:rsidRPr="003C4A23">
        <w:rPr>
          <w:rFonts w:cs="Calibri"/>
          <w:szCs w:val="24"/>
        </w:rPr>
        <w:t xml:space="preserve">SBS               </w:t>
      </w:r>
      <w:r w:rsidR="000E4454" w:rsidRPr="003C4A23">
        <w:rPr>
          <w:rFonts w:cs="Calibri"/>
          <w:szCs w:val="24"/>
        </w:rPr>
        <w:tab/>
      </w:r>
      <w:r w:rsidRPr="003C4A23">
        <w:rPr>
          <w:rFonts w:cs="Calibri"/>
          <w:szCs w:val="24"/>
        </w:rPr>
        <w:t xml:space="preserve">Service Breakdown Structure </w:t>
      </w:r>
    </w:p>
    <w:p w14:paraId="323A7DDE" w14:textId="40CCBE0F" w:rsidR="00DE06E9" w:rsidRPr="003C4A23" w:rsidRDefault="00DE06E9" w:rsidP="003C4A23">
      <w:pPr>
        <w:spacing w:line="276" w:lineRule="auto"/>
        <w:jc w:val="both"/>
        <w:rPr>
          <w:rFonts w:cs="Calibri"/>
          <w:szCs w:val="24"/>
        </w:rPr>
      </w:pPr>
      <w:r w:rsidRPr="003C4A23">
        <w:rPr>
          <w:rFonts w:cs="Calibri"/>
          <w:szCs w:val="24"/>
        </w:rPr>
        <w:t xml:space="preserve">GCC             </w:t>
      </w:r>
      <w:r w:rsidR="000E4454" w:rsidRPr="003C4A23">
        <w:rPr>
          <w:rFonts w:cs="Calibri"/>
          <w:szCs w:val="24"/>
        </w:rPr>
        <w:tab/>
      </w:r>
      <w:r w:rsidRPr="003C4A23">
        <w:rPr>
          <w:rFonts w:cs="Calibri"/>
          <w:szCs w:val="24"/>
        </w:rPr>
        <w:t xml:space="preserve">General Conditions of Contract  </w:t>
      </w:r>
    </w:p>
    <w:p w14:paraId="08FB7BCD" w14:textId="6C4AB3C4"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Special Conditions of Contract</w:t>
      </w:r>
    </w:p>
    <w:p w14:paraId="32C92C42" w14:textId="13207FFB" w:rsidR="00DE06E9" w:rsidRPr="003C4A23" w:rsidRDefault="00DE06E9" w:rsidP="003C4A23">
      <w:pPr>
        <w:spacing w:line="276" w:lineRule="auto"/>
        <w:jc w:val="both"/>
        <w:rPr>
          <w:rFonts w:cs="Calibri"/>
          <w:szCs w:val="24"/>
        </w:rPr>
      </w:pPr>
      <w:r w:rsidRPr="003C4A23">
        <w:rPr>
          <w:rFonts w:cs="Calibri"/>
          <w:szCs w:val="24"/>
        </w:rPr>
        <w:t xml:space="preserve">OS                 </w:t>
      </w:r>
      <w:r w:rsidR="000E4454" w:rsidRPr="003C4A23">
        <w:rPr>
          <w:rFonts w:cs="Calibri"/>
          <w:szCs w:val="24"/>
        </w:rPr>
        <w:tab/>
      </w:r>
      <w:r w:rsidRPr="003C4A23">
        <w:rPr>
          <w:rFonts w:cs="Calibri"/>
          <w:szCs w:val="24"/>
        </w:rPr>
        <w:t xml:space="preserve">Operating system </w:t>
      </w:r>
    </w:p>
    <w:p w14:paraId="6AB3B013" w14:textId="753721FE" w:rsidR="00DE06E9" w:rsidRPr="003C4A23" w:rsidRDefault="00DE06E9" w:rsidP="003C4A23">
      <w:pPr>
        <w:spacing w:line="276" w:lineRule="auto"/>
        <w:jc w:val="both"/>
        <w:rPr>
          <w:rFonts w:cs="Calibri"/>
          <w:szCs w:val="24"/>
        </w:rPr>
      </w:pPr>
      <w:r w:rsidRPr="003C4A23">
        <w:rPr>
          <w:rFonts w:cs="Calibri"/>
          <w:szCs w:val="24"/>
        </w:rPr>
        <w:t xml:space="preserve">MS                </w:t>
      </w:r>
      <w:r w:rsidR="000E4454" w:rsidRPr="003C4A23">
        <w:rPr>
          <w:rFonts w:cs="Calibri"/>
          <w:szCs w:val="24"/>
        </w:rPr>
        <w:tab/>
      </w:r>
      <w:r w:rsidRPr="003C4A23">
        <w:rPr>
          <w:rFonts w:cs="Calibri"/>
          <w:szCs w:val="24"/>
        </w:rPr>
        <w:t xml:space="preserve">Microsoft </w:t>
      </w:r>
    </w:p>
    <w:p w14:paraId="0A76A96A" w14:textId="77777777" w:rsidR="00DE06E9" w:rsidRPr="003C4A23" w:rsidRDefault="00DE06E9" w:rsidP="003C4A23">
      <w:pPr>
        <w:spacing w:line="276" w:lineRule="auto"/>
        <w:jc w:val="both"/>
        <w:rPr>
          <w:rFonts w:cs="Calibri"/>
          <w:b/>
          <w:szCs w:val="24"/>
        </w:rPr>
      </w:pPr>
    </w:p>
    <w:p w14:paraId="054DF930" w14:textId="77777777" w:rsidR="00DE06E9" w:rsidRPr="003C4A23" w:rsidRDefault="00DE06E9" w:rsidP="003C4A23">
      <w:pPr>
        <w:spacing w:line="276" w:lineRule="auto"/>
        <w:jc w:val="both"/>
        <w:rPr>
          <w:rFonts w:cs="Calibri"/>
          <w:color w:val="0000FF"/>
          <w:szCs w:val="24"/>
        </w:rPr>
      </w:pPr>
    </w:p>
    <w:p w14:paraId="1B5D6A53" w14:textId="77777777" w:rsidR="00DE06E9" w:rsidRPr="003C4A23" w:rsidRDefault="00DE06E9" w:rsidP="003C4A23">
      <w:pPr>
        <w:spacing w:line="276" w:lineRule="auto"/>
        <w:jc w:val="both"/>
        <w:rPr>
          <w:rFonts w:cs="Calibri"/>
          <w:b/>
          <w:color w:val="0000FF"/>
          <w:szCs w:val="24"/>
        </w:rPr>
      </w:pPr>
    </w:p>
    <w:p w14:paraId="682DFAC1" w14:textId="77777777" w:rsidR="00483B31" w:rsidRPr="003C4A23" w:rsidRDefault="00483B31" w:rsidP="003C4A23">
      <w:pPr>
        <w:spacing w:line="276" w:lineRule="auto"/>
        <w:jc w:val="both"/>
        <w:rPr>
          <w:rFonts w:cs="Calibri"/>
          <w:color w:val="0000FF"/>
          <w:szCs w:val="24"/>
        </w:rPr>
      </w:pPr>
    </w:p>
    <w:p w14:paraId="723E46AD" w14:textId="77777777" w:rsidR="00483B31" w:rsidRPr="003C4A23" w:rsidRDefault="00483B31" w:rsidP="003C4A23">
      <w:pPr>
        <w:pStyle w:val="AnnexH1"/>
        <w:spacing w:line="276" w:lineRule="auto"/>
        <w:jc w:val="both"/>
        <w:rPr>
          <w:rFonts w:cs="Calibri"/>
          <w:sz w:val="24"/>
          <w:szCs w:val="24"/>
        </w:rPr>
      </w:pPr>
      <w:bookmarkStart w:id="113" w:name="_Toc51687858"/>
      <w:bookmarkStart w:id="114" w:name="_Toc55568543"/>
      <w:bookmarkStart w:id="115" w:name="_Toc57764342"/>
      <w:bookmarkStart w:id="116" w:name="_Toc116635447"/>
      <w:bookmarkEnd w:id="112"/>
      <w:r w:rsidRPr="003C4A23">
        <w:rPr>
          <w:rFonts w:cs="Calibri"/>
          <w:sz w:val="24"/>
          <w:szCs w:val="24"/>
        </w:rPr>
        <w:lastRenderedPageBreak/>
        <w:t>BIDDER SUBSTANTIATING EVIDENCE</w:t>
      </w:r>
      <w:bookmarkEnd w:id="113"/>
      <w:bookmarkEnd w:id="114"/>
      <w:bookmarkEnd w:id="115"/>
      <w:bookmarkEnd w:id="116"/>
    </w:p>
    <w:p w14:paraId="5A2A6251" w14:textId="4161901E" w:rsidR="00483B31" w:rsidRPr="003C4A23" w:rsidRDefault="00E44005" w:rsidP="003E7FCF">
      <w:pPr>
        <w:pStyle w:val="Heading1"/>
        <w:numPr>
          <w:ilvl w:val="0"/>
          <w:numId w:val="0"/>
        </w:numPr>
        <w:spacing w:line="276" w:lineRule="auto"/>
        <w:ind w:left="709" w:hanging="709"/>
        <w:jc w:val="both"/>
        <w:rPr>
          <w:rFonts w:cs="Calibri"/>
          <w:sz w:val="24"/>
          <w:szCs w:val="24"/>
        </w:rPr>
      </w:pPr>
      <w:bookmarkStart w:id="117" w:name="_Toc51626306"/>
      <w:bookmarkStart w:id="118" w:name="_Toc51687859"/>
      <w:bookmarkStart w:id="119" w:name="_Toc55568544"/>
      <w:bookmarkStart w:id="120" w:name="_Toc57764343"/>
      <w:bookmarkStart w:id="121" w:name="_Toc116635448"/>
      <w:r w:rsidRPr="003C4A23">
        <w:rPr>
          <w:rFonts w:cs="Calibri"/>
          <w:sz w:val="24"/>
          <w:szCs w:val="24"/>
        </w:rPr>
        <w:t>11.</w:t>
      </w:r>
      <w:r w:rsidR="00483B31" w:rsidRPr="003C4A23">
        <w:rPr>
          <w:rFonts w:cs="Calibri"/>
          <w:sz w:val="24"/>
          <w:szCs w:val="24"/>
        </w:rPr>
        <w:tab/>
        <w:t>MANDATORY REQUIREMENT EVIDENCE</w:t>
      </w:r>
      <w:bookmarkStart w:id="122" w:name="_Toc51626308"/>
      <w:bookmarkEnd w:id="117"/>
      <w:bookmarkEnd w:id="118"/>
      <w:bookmarkEnd w:id="119"/>
      <w:bookmarkEnd w:id="120"/>
      <w:bookmarkEnd w:id="121"/>
    </w:p>
    <w:p w14:paraId="270AA6DA" w14:textId="77777777" w:rsidR="00483B31" w:rsidRPr="003C4A23" w:rsidRDefault="00483B31" w:rsidP="00135180">
      <w:pPr>
        <w:pStyle w:val="Heading2"/>
        <w:numPr>
          <w:ilvl w:val="1"/>
          <w:numId w:val="28"/>
        </w:numPr>
        <w:spacing w:line="276" w:lineRule="auto"/>
        <w:jc w:val="both"/>
        <w:rPr>
          <w:rFonts w:cs="Calibri"/>
          <w:b w:val="0"/>
          <w:szCs w:val="24"/>
        </w:rPr>
      </w:pPr>
      <w:bookmarkStart w:id="123" w:name="_Toc116635449"/>
      <w:r w:rsidRPr="003C4A23">
        <w:rPr>
          <w:rStyle w:val="Strong"/>
          <w:rFonts w:cs="Calibri"/>
          <w:b/>
          <w:bCs/>
          <w:szCs w:val="24"/>
        </w:rPr>
        <w:t>BIDDER CERTIFICATION / AFFILIATION REQUIREMENTS</w:t>
      </w:r>
      <w:bookmarkEnd w:id="123"/>
    </w:p>
    <w:p w14:paraId="47F117C9" w14:textId="51F5F52C" w:rsidR="003E7FCF" w:rsidRPr="003C4A23" w:rsidRDefault="003E7FCF" w:rsidP="003E7FCF">
      <w:pPr>
        <w:spacing w:line="276" w:lineRule="auto"/>
        <w:ind w:left="709"/>
        <w:jc w:val="both"/>
        <w:rPr>
          <w:rFonts w:cs="Calibri"/>
          <w:color w:val="404040" w:themeColor="text1" w:themeTint="BF"/>
          <w:szCs w:val="24"/>
          <w:highlight w:val="cyan"/>
        </w:rPr>
      </w:pPr>
      <w:r w:rsidRPr="003C4A23">
        <w:rPr>
          <w:rFonts w:cs="Calibri"/>
          <w:color w:val="404040" w:themeColor="text1" w:themeTint="BF"/>
          <w:szCs w:val="24"/>
        </w:rPr>
        <w:t xml:space="preserve">Attach </w:t>
      </w:r>
      <w:r>
        <w:rPr>
          <w:rFonts w:cs="Calibri"/>
          <w:color w:val="404040" w:themeColor="text1" w:themeTint="BF"/>
          <w:szCs w:val="24"/>
        </w:rPr>
        <w:t>a</w:t>
      </w:r>
      <w:r w:rsidRPr="003C4A23">
        <w:rPr>
          <w:rFonts w:cs="Calibri"/>
          <w:color w:val="404040" w:themeColor="text1" w:themeTint="BF"/>
          <w:szCs w:val="24"/>
        </w:rPr>
        <w:t xml:space="preserve"> documentation (valid certificate, license, or membership card) indicating that the bidder is certified as a reseller for the Apple MacBook’s</w:t>
      </w:r>
      <w:r>
        <w:rPr>
          <w:rFonts w:cs="Calibri"/>
          <w:color w:val="404040" w:themeColor="text1" w:themeTint="BF"/>
          <w:szCs w:val="24"/>
        </w:rPr>
        <w:t xml:space="preserve"> here</w:t>
      </w:r>
      <w:r w:rsidRPr="003C4A23">
        <w:rPr>
          <w:rFonts w:cs="Calibri"/>
          <w:color w:val="404040" w:themeColor="text1" w:themeTint="BF"/>
          <w:szCs w:val="24"/>
        </w:rPr>
        <w:t>.</w:t>
      </w:r>
    </w:p>
    <w:p w14:paraId="5DF32E03" w14:textId="77777777" w:rsidR="00483B31" w:rsidRPr="003C4A23" w:rsidRDefault="00483B31" w:rsidP="00135180">
      <w:pPr>
        <w:pStyle w:val="Heading2"/>
        <w:numPr>
          <w:ilvl w:val="1"/>
          <w:numId w:val="28"/>
        </w:numPr>
        <w:spacing w:line="276" w:lineRule="auto"/>
        <w:jc w:val="both"/>
        <w:rPr>
          <w:rFonts w:cs="Calibri"/>
          <w:szCs w:val="24"/>
        </w:rPr>
      </w:pPr>
      <w:bookmarkStart w:id="124" w:name="_Toc51626309"/>
      <w:bookmarkStart w:id="125" w:name="_Toc51687862"/>
      <w:bookmarkStart w:id="126" w:name="_Toc55568546"/>
      <w:bookmarkStart w:id="127" w:name="_Toc57764345"/>
      <w:bookmarkStart w:id="128" w:name="_Toc116635450"/>
      <w:bookmarkEnd w:id="122"/>
      <w:r w:rsidRPr="003C4A23">
        <w:rPr>
          <w:rStyle w:val="Strong"/>
          <w:rFonts w:cs="Calibri"/>
          <w:b/>
          <w:bCs/>
          <w:szCs w:val="24"/>
        </w:rPr>
        <w:t>BIDDER EXPERIENCE AND CAPABILITY REQUIREMENTS</w:t>
      </w:r>
      <w:bookmarkEnd w:id="124"/>
      <w:bookmarkEnd w:id="125"/>
      <w:bookmarkEnd w:id="126"/>
      <w:bookmarkEnd w:id="127"/>
      <w:bookmarkEnd w:id="128"/>
    </w:p>
    <w:p w14:paraId="553911FD" w14:textId="77777777" w:rsidR="00483B31" w:rsidRPr="003C4A23" w:rsidRDefault="00483B31" w:rsidP="003E7FCF">
      <w:pPr>
        <w:pStyle w:val="Specification"/>
        <w:spacing w:line="276" w:lineRule="auto"/>
        <w:ind w:left="709"/>
        <w:jc w:val="both"/>
        <w:rPr>
          <w:rFonts w:cs="Calibri"/>
        </w:rPr>
      </w:pPr>
      <w:r w:rsidRPr="003C4A23">
        <w:rPr>
          <w:rFonts w:cs="Calibri"/>
        </w:rPr>
        <w:t>Complete table below, noting that:</w:t>
      </w:r>
    </w:p>
    <w:p w14:paraId="0973FC24" w14:textId="3A2D9A11"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 xml:space="preserve">Bidder must provide </w:t>
      </w:r>
      <w:r w:rsidR="005B4B0B" w:rsidRPr="003C4A23">
        <w:rPr>
          <w:rFonts w:cs="Calibri"/>
          <w:szCs w:val="24"/>
        </w:rPr>
        <w:t xml:space="preserve">reference details of </w:t>
      </w:r>
      <w:r w:rsidRPr="003C4A23">
        <w:rPr>
          <w:rFonts w:cs="Calibri"/>
          <w:szCs w:val="24"/>
        </w:rPr>
        <w:t xml:space="preserve">at least </w:t>
      </w:r>
      <w:r w:rsidR="002A2C42" w:rsidRPr="003C4A23">
        <w:rPr>
          <w:rFonts w:cs="Calibri"/>
          <w:szCs w:val="24"/>
        </w:rPr>
        <w:t>one</w:t>
      </w:r>
      <w:r w:rsidRPr="003C4A23">
        <w:rPr>
          <w:rFonts w:cs="Calibri"/>
          <w:szCs w:val="24"/>
        </w:rPr>
        <w:t xml:space="preserve"> (</w:t>
      </w:r>
      <w:r w:rsidR="002A2C42" w:rsidRPr="003C4A23">
        <w:rPr>
          <w:rFonts w:cs="Calibri"/>
          <w:szCs w:val="24"/>
        </w:rPr>
        <w:t>1</w:t>
      </w:r>
      <w:r w:rsidRPr="003C4A23">
        <w:rPr>
          <w:rFonts w:cs="Calibri"/>
          <w:szCs w:val="24"/>
        </w:rPr>
        <w:t xml:space="preserve">) </w:t>
      </w:r>
      <w:r w:rsidR="002A5CCD" w:rsidRPr="003C4A23">
        <w:rPr>
          <w:rFonts w:cs="Calibri"/>
          <w:szCs w:val="24"/>
        </w:rPr>
        <w:t>customer</w:t>
      </w:r>
      <w:r w:rsidRPr="003C4A23">
        <w:rPr>
          <w:rFonts w:cs="Calibri"/>
          <w:szCs w:val="24"/>
        </w:rPr>
        <w:t xml:space="preserve"> to whom at least one (1) project for the supply of </w:t>
      </w:r>
      <w:r w:rsidR="006B7F71">
        <w:rPr>
          <w:rFonts w:cs="Calibri"/>
          <w:szCs w:val="24"/>
        </w:rPr>
        <w:t xml:space="preserve">HP </w:t>
      </w:r>
      <w:proofErr w:type="spellStart"/>
      <w:r w:rsidR="006B7F71">
        <w:rPr>
          <w:rFonts w:cs="Calibri"/>
          <w:szCs w:val="24"/>
        </w:rPr>
        <w:t>OmniBook</w:t>
      </w:r>
      <w:proofErr w:type="spellEnd"/>
      <w:r w:rsidR="006B7F71">
        <w:rPr>
          <w:rFonts w:cs="Calibri"/>
          <w:szCs w:val="24"/>
        </w:rPr>
        <w:t xml:space="preserve"> X Flip 2in1 Core U7 16GB 1TB </w:t>
      </w:r>
      <w:proofErr w:type="spellStart"/>
      <w:r w:rsidR="006B7F71">
        <w:rPr>
          <w:rFonts w:cs="Calibri"/>
          <w:szCs w:val="24"/>
        </w:rPr>
        <w:t>NVMe</w:t>
      </w:r>
      <w:proofErr w:type="spellEnd"/>
      <w:r w:rsidR="006B7F71">
        <w:rPr>
          <w:rFonts w:cs="Calibri"/>
          <w:szCs w:val="24"/>
        </w:rPr>
        <w:t xml:space="preserve"> M.2 16” 3K </w:t>
      </w:r>
      <w:proofErr w:type="spellStart"/>
      <w:r w:rsidR="006B7F71">
        <w:rPr>
          <w:rFonts w:cs="Calibri"/>
          <w:szCs w:val="24"/>
        </w:rPr>
        <w:t>Oled</w:t>
      </w:r>
      <w:proofErr w:type="spellEnd"/>
      <w:r w:rsidR="006B7F71">
        <w:rPr>
          <w:rFonts w:cs="Calibri"/>
          <w:szCs w:val="24"/>
        </w:rPr>
        <w:t xml:space="preserve"> AI Laptop</w:t>
      </w:r>
      <w:r w:rsidRPr="003C4A23">
        <w:rPr>
          <w:rFonts w:cs="Calibri"/>
          <w:szCs w:val="24"/>
        </w:rPr>
        <w:t xml:space="preserve">; were delivered and warranty cover </w:t>
      </w:r>
      <w:r w:rsidR="00E44005" w:rsidRPr="003C4A23">
        <w:rPr>
          <w:rFonts w:cs="Calibri"/>
          <w:szCs w:val="24"/>
        </w:rPr>
        <w:t xml:space="preserve">was </w:t>
      </w:r>
      <w:r w:rsidRPr="003C4A23">
        <w:rPr>
          <w:rFonts w:cs="Calibri"/>
          <w:szCs w:val="24"/>
        </w:rPr>
        <w:t>provided; and</w:t>
      </w:r>
    </w:p>
    <w:p w14:paraId="419CB3C4"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Project end-date must be current or not older than 5 years from date this bid is advertised,</w:t>
      </w:r>
    </w:p>
    <w:p w14:paraId="33A93301"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Scope of work must be related.</w:t>
      </w:r>
    </w:p>
    <w:p w14:paraId="7D168E2B" w14:textId="77777777" w:rsidR="00483B31" w:rsidRPr="003C4A23" w:rsidRDefault="00483B31" w:rsidP="003C4A23">
      <w:pPr>
        <w:spacing w:line="276" w:lineRule="auto"/>
        <w:ind w:left="567"/>
        <w:jc w:val="both"/>
        <w:rPr>
          <w:rFonts w:cs="Calibri"/>
          <w:szCs w:val="24"/>
        </w:rPr>
      </w:pPr>
    </w:p>
    <w:p w14:paraId="6558FB89" w14:textId="77777777" w:rsidR="00483B31" w:rsidRPr="003C4A23" w:rsidRDefault="00483B31" w:rsidP="003C4A23">
      <w:pPr>
        <w:spacing w:line="276" w:lineRule="auto"/>
        <w:jc w:val="both"/>
        <w:rPr>
          <w:rFonts w:cs="Calibri"/>
          <w:szCs w:val="24"/>
        </w:rPr>
      </w:pPr>
      <w:r w:rsidRPr="003C4A23">
        <w:rPr>
          <w:rFonts w:cs="Calibri"/>
          <w:szCs w:val="24"/>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483B31" w:rsidRPr="003C4A23" w14:paraId="79E0CF50" w14:textId="77777777" w:rsidTr="00483B31">
        <w:tc>
          <w:tcPr>
            <w:tcW w:w="324" w:type="pct"/>
            <w:shd w:val="clear" w:color="auto" w:fill="DEEAF6" w:themeFill="accent1" w:themeFillTint="33"/>
          </w:tcPr>
          <w:p w14:paraId="21B6909C"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No</w:t>
            </w:r>
          </w:p>
        </w:tc>
        <w:tc>
          <w:tcPr>
            <w:tcW w:w="1067" w:type="pct"/>
            <w:shd w:val="clear" w:color="auto" w:fill="DEEAF6" w:themeFill="accent1" w:themeFillTint="33"/>
          </w:tcPr>
          <w:p w14:paraId="73D68257"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Company name</w:t>
            </w:r>
          </w:p>
        </w:tc>
        <w:tc>
          <w:tcPr>
            <w:tcW w:w="1255" w:type="pct"/>
            <w:shd w:val="clear" w:color="auto" w:fill="DEEAF6" w:themeFill="accent1" w:themeFillTint="33"/>
          </w:tcPr>
          <w:p w14:paraId="0753435D"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Reference Person Name, Tel and/or email</w:t>
            </w:r>
          </w:p>
        </w:tc>
        <w:tc>
          <w:tcPr>
            <w:tcW w:w="1174" w:type="pct"/>
            <w:shd w:val="clear" w:color="auto" w:fill="DEEAF6" w:themeFill="accent1" w:themeFillTint="33"/>
          </w:tcPr>
          <w:p w14:paraId="204BEEB9" w14:textId="77777777" w:rsidR="00483B31" w:rsidRPr="003C4A23" w:rsidRDefault="00483B31" w:rsidP="003C4A23">
            <w:pPr>
              <w:spacing w:line="276" w:lineRule="auto"/>
              <w:jc w:val="both"/>
              <w:rPr>
                <w:rFonts w:cs="Calibri"/>
                <w:szCs w:val="24"/>
                <w:lang w:val="en-US"/>
              </w:rPr>
            </w:pPr>
            <w:r w:rsidRPr="003C4A23">
              <w:rPr>
                <w:rFonts w:cs="Calibri"/>
                <w:b/>
                <w:bCs/>
                <w:szCs w:val="24"/>
                <w:lang w:val="en-US"/>
              </w:rPr>
              <w:t>Project Scope of work</w:t>
            </w:r>
            <w:r w:rsidRPr="003C4A23">
              <w:rPr>
                <w:rFonts w:cs="Calibri"/>
                <w:szCs w:val="24"/>
                <w:lang w:val="en-US"/>
              </w:rPr>
              <w:t xml:space="preserve"> </w:t>
            </w:r>
          </w:p>
        </w:tc>
        <w:tc>
          <w:tcPr>
            <w:tcW w:w="1180" w:type="pct"/>
            <w:shd w:val="clear" w:color="auto" w:fill="DEEAF6" w:themeFill="accent1" w:themeFillTint="33"/>
          </w:tcPr>
          <w:p w14:paraId="1C1201EE"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Project Start and End-date</w:t>
            </w:r>
          </w:p>
        </w:tc>
      </w:tr>
      <w:tr w:rsidR="00483B31" w:rsidRPr="003C4A23" w14:paraId="7BD0B718" w14:textId="77777777" w:rsidTr="00483B31">
        <w:tc>
          <w:tcPr>
            <w:tcW w:w="324" w:type="pct"/>
          </w:tcPr>
          <w:p w14:paraId="407E37AF" w14:textId="77777777" w:rsidR="00483B31" w:rsidRPr="003C4A23" w:rsidRDefault="00483B31" w:rsidP="003C4A23">
            <w:pPr>
              <w:spacing w:line="276" w:lineRule="auto"/>
              <w:jc w:val="both"/>
              <w:rPr>
                <w:rFonts w:cs="Calibri"/>
                <w:szCs w:val="24"/>
                <w:lang w:val="en-US"/>
              </w:rPr>
            </w:pPr>
            <w:r w:rsidRPr="003C4A23">
              <w:rPr>
                <w:rFonts w:cs="Calibri"/>
                <w:szCs w:val="24"/>
                <w:lang w:val="en-US"/>
              </w:rPr>
              <w:t>1</w:t>
            </w:r>
          </w:p>
        </w:tc>
        <w:tc>
          <w:tcPr>
            <w:tcW w:w="1067" w:type="pct"/>
          </w:tcPr>
          <w:p w14:paraId="452B05B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&lt;Company name&gt;</w:t>
            </w:r>
          </w:p>
        </w:tc>
        <w:tc>
          <w:tcPr>
            <w:tcW w:w="1255" w:type="pct"/>
          </w:tcPr>
          <w:p w14:paraId="1E87592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497524C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2E10FC27"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&lt;email&gt;</w:t>
            </w:r>
          </w:p>
        </w:tc>
        <w:tc>
          <w:tcPr>
            <w:tcW w:w="1174" w:type="pct"/>
          </w:tcPr>
          <w:p w14:paraId="5CA6226F" w14:textId="76945BB8" w:rsidR="00483B31" w:rsidRPr="003C4A23" w:rsidRDefault="00483B31" w:rsidP="00993B7B">
            <w:pPr>
              <w:spacing w:line="276" w:lineRule="auto"/>
              <w:rPr>
                <w:rFonts w:cs="Calibri"/>
                <w:color w:val="FF0000"/>
                <w:szCs w:val="24"/>
                <w:lang w:val="en-US"/>
              </w:rPr>
            </w:pPr>
            <w:r w:rsidRPr="003C4A23">
              <w:rPr>
                <w:rFonts w:cs="Calibri"/>
                <w:color w:val="FF0000"/>
                <w:szCs w:val="24"/>
                <w:lang w:val="en-US"/>
              </w:rPr>
              <w:t>&lt;</w:t>
            </w:r>
            <w:r w:rsidRPr="003C4A23">
              <w:rPr>
                <w:rFonts w:cs="Calibri"/>
                <w:color w:val="FF0000"/>
                <w:szCs w:val="24"/>
              </w:rPr>
              <w:t xml:space="preserve"> Provide the details of the scope for </w:t>
            </w:r>
            <w:r w:rsidR="0015512C" w:rsidRPr="003C4A23">
              <w:rPr>
                <w:rFonts w:cs="Calibri"/>
                <w:color w:val="FF0000"/>
                <w:szCs w:val="24"/>
              </w:rPr>
              <w:t xml:space="preserve">Supply of MacBook’, </w:t>
            </w:r>
            <w:r w:rsidR="005B4B0B" w:rsidRPr="003C4A23">
              <w:rPr>
                <w:rFonts w:cs="Calibri"/>
                <w:color w:val="FF0000"/>
                <w:szCs w:val="24"/>
              </w:rPr>
              <w:t>warranty</w:t>
            </w:r>
            <w:r w:rsidR="0015512C" w:rsidRPr="003C4A23">
              <w:rPr>
                <w:rFonts w:cs="Calibri"/>
                <w:color w:val="FF0000"/>
                <w:szCs w:val="24"/>
              </w:rPr>
              <w:t xml:space="preserve"> cover </w:t>
            </w:r>
            <w:r w:rsidR="003E7FCF" w:rsidRPr="003C4A23">
              <w:rPr>
                <w:rFonts w:cs="Calibri"/>
                <w:color w:val="FF0000"/>
                <w:szCs w:val="24"/>
              </w:rPr>
              <w:t>provided was</w:t>
            </w:r>
            <w:r w:rsidRPr="003C4A23">
              <w:rPr>
                <w:rFonts w:cs="Calibri"/>
                <w:color w:val="FF0000"/>
                <w:szCs w:val="24"/>
              </w:rPr>
              <w:t xml:space="preserve"> provided&gt; </w:t>
            </w:r>
          </w:p>
        </w:tc>
        <w:tc>
          <w:tcPr>
            <w:tcW w:w="1180" w:type="pct"/>
          </w:tcPr>
          <w:p w14:paraId="6C83D3F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18687EA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End Date:</w:t>
            </w:r>
          </w:p>
        </w:tc>
      </w:tr>
      <w:tr w:rsidR="00483B31" w:rsidRPr="003C4A23" w14:paraId="7E019BB1" w14:textId="77777777" w:rsidTr="00483B31">
        <w:tc>
          <w:tcPr>
            <w:tcW w:w="324" w:type="pct"/>
          </w:tcPr>
          <w:p w14:paraId="110D046A" w14:textId="77777777" w:rsidR="00483B31" w:rsidRPr="003C4A23" w:rsidRDefault="00483B31" w:rsidP="003C4A23">
            <w:pPr>
              <w:spacing w:line="276" w:lineRule="auto"/>
              <w:jc w:val="both"/>
              <w:rPr>
                <w:rFonts w:cs="Calibri"/>
                <w:szCs w:val="24"/>
                <w:lang w:val="en-US"/>
              </w:rPr>
            </w:pPr>
            <w:r w:rsidRPr="003C4A23">
              <w:rPr>
                <w:rFonts w:cs="Calibri"/>
                <w:szCs w:val="24"/>
                <w:lang w:val="en-US"/>
              </w:rPr>
              <w:t>2</w:t>
            </w:r>
          </w:p>
        </w:tc>
        <w:tc>
          <w:tcPr>
            <w:tcW w:w="1067" w:type="pct"/>
          </w:tcPr>
          <w:p w14:paraId="3B6F112D"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&lt;Company name&gt;</w:t>
            </w:r>
          </w:p>
        </w:tc>
        <w:tc>
          <w:tcPr>
            <w:tcW w:w="1255" w:type="pct"/>
          </w:tcPr>
          <w:p w14:paraId="2EF2CDCE"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33CE253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067760F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&lt;email&gt;</w:t>
            </w:r>
          </w:p>
        </w:tc>
        <w:tc>
          <w:tcPr>
            <w:tcW w:w="1174" w:type="pct"/>
          </w:tcPr>
          <w:p w14:paraId="2CD09CDB" w14:textId="348F9562" w:rsidR="00483B31" w:rsidRPr="003C4A23" w:rsidRDefault="00483B31" w:rsidP="00993B7B">
            <w:pPr>
              <w:spacing w:line="276" w:lineRule="auto"/>
              <w:rPr>
                <w:rFonts w:cs="Calibri"/>
                <w:szCs w:val="24"/>
                <w:lang w:val="en-US"/>
              </w:rPr>
            </w:pPr>
            <w:r w:rsidRPr="003C4A23">
              <w:rPr>
                <w:rFonts w:cs="Calibri"/>
                <w:color w:val="FF0000"/>
                <w:szCs w:val="24"/>
                <w:lang w:val="en-US"/>
              </w:rPr>
              <w:t xml:space="preserve">&lt; Provide the details of the scope for </w:t>
            </w:r>
            <w:r w:rsidR="0015512C" w:rsidRPr="003C4A23">
              <w:rPr>
                <w:rFonts w:cs="Calibri"/>
                <w:color w:val="FF0000"/>
                <w:szCs w:val="24"/>
              </w:rPr>
              <w:t xml:space="preserve">Supply of MacBook’, </w:t>
            </w:r>
            <w:r w:rsidR="003E7FCF" w:rsidRPr="003C4A23">
              <w:rPr>
                <w:rFonts w:cs="Calibri"/>
                <w:color w:val="FF0000"/>
                <w:szCs w:val="24"/>
              </w:rPr>
              <w:t>warranty</w:t>
            </w:r>
            <w:r w:rsidR="0015512C" w:rsidRPr="003C4A23">
              <w:rPr>
                <w:rFonts w:cs="Calibri"/>
                <w:color w:val="FF0000"/>
                <w:szCs w:val="24"/>
              </w:rPr>
              <w:t xml:space="preserve"> cover </w:t>
            </w:r>
            <w:r w:rsidR="003E7FCF" w:rsidRPr="003C4A23">
              <w:rPr>
                <w:rFonts w:cs="Calibri"/>
                <w:color w:val="FF0000"/>
                <w:szCs w:val="24"/>
              </w:rPr>
              <w:t>provided was</w:t>
            </w:r>
            <w:r w:rsidR="0015512C" w:rsidRPr="003C4A23">
              <w:rPr>
                <w:rFonts w:cs="Calibri"/>
                <w:color w:val="FF0000"/>
                <w:szCs w:val="24"/>
              </w:rPr>
              <w:t xml:space="preserve"> provided</w:t>
            </w:r>
            <w:r w:rsidR="0015512C" w:rsidRPr="003C4A23">
              <w:rPr>
                <w:rFonts w:cs="Calibri"/>
                <w:color w:val="FF0000"/>
                <w:szCs w:val="24"/>
                <w:lang w:val="en-US"/>
              </w:rPr>
              <w:t xml:space="preserve"> </w:t>
            </w:r>
            <w:r w:rsidRPr="003C4A23">
              <w:rPr>
                <w:rFonts w:cs="Calibri"/>
                <w:color w:val="FF0000"/>
                <w:szCs w:val="24"/>
                <w:lang w:val="en-US"/>
              </w:rPr>
              <w:t>&gt;</w:t>
            </w:r>
          </w:p>
        </w:tc>
        <w:tc>
          <w:tcPr>
            <w:tcW w:w="1180" w:type="pct"/>
          </w:tcPr>
          <w:p w14:paraId="5A1E5A52"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597BD0A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End Date:</w:t>
            </w:r>
          </w:p>
        </w:tc>
      </w:tr>
    </w:tbl>
    <w:p w14:paraId="600A7AD5" w14:textId="77777777" w:rsidR="00483B31" w:rsidRPr="003C4A23" w:rsidRDefault="00483B31" w:rsidP="00135180">
      <w:pPr>
        <w:pStyle w:val="Heading2"/>
        <w:numPr>
          <w:ilvl w:val="1"/>
          <w:numId w:val="28"/>
        </w:numPr>
        <w:spacing w:line="276" w:lineRule="auto"/>
        <w:jc w:val="both"/>
        <w:rPr>
          <w:rStyle w:val="Strong"/>
          <w:rFonts w:cs="Calibri"/>
          <w:b/>
          <w:bCs/>
          <w:szCs w:val="24"/>
        </w:rPr>
      </w:pPr>
      <w:bookmarkStart w:id="129" w:name="_Toc116635451"/>
      <w:r w:rsidRPr="003C4A23">
        <w:rPr>
          <w:rStyle w:val="Strong"/>
          <w:rFonts w:cs="Calibri"/>
          <w:b/>
          <w:bCs/>
          <w:szCs w:val="24"/>
        </w:rPr>
        <w:t xml:space="preserve">PRODUCT </w:t>
      </w:r>
      <w:r w:rsidRPr="003C4A23">
        <w:rPr>
          <w:rStyle w:val="Strong"/>
          <w:rFonts w:cs="Calibri"/>
          <w:bCs/>
          <w:szCs w:val="24"/>
        </w:rPr>
        <w:t>/</w:t>
      </w:r>
      <w:r w:rsidRPr="003C4A23">
        <w:rPr>
          <w:rStyle w:val="Strong"/>
          <w:rFonts w:cs="Calibri"/>
          <w:b/>
          <w:bCs/>
          <w:szCs w:val="24"/>
        </w:rPr>
        <w:t xml:space="preserve"> SERVICE FUNCTIONAL REQUIREMENT</w:t>
      </w:r>
      <w:bookmarkEnd w:id="129"/>
    </w:p>
    <w:p w14:paraId="0D171AF8" w14:textId="68FC55A4" w:rsidR="00483B31" w:rsidRDefault="005B4B0B" w:rsidP="003C4A23">
      <w:pPr>
        <w:spacing w:line="276" w:lineRule="auto"/>
        <w:jc w:val="both"/>
        <w:rPr>
          <w:rFonts w:cs="Calibri"/>
          <w:color w:val="000000" w:themeColor="text1"/>
          <w:szCs w:val="24"/>
        </w:rPr>
      </w:pPr>
      <w:r w:rsidRPr="003C4A23">
        <w:rPr>
          <w:rFonts w:cs="Calibri"/>
          <w:color w:val="000000" w:themeColor="text1"/>
          <w:szCs w:val="24"/>
        </w:rPr>
        <w:t>The bidder must confirm that they comply with the Product / Service Requirements by completing Annex C: Addendum 1.</w:t>
      </w:r>
    </w:p>
    <w:p w14:paraId="336E583C" w14:textId="5AD66640" w:rsidR="00DA41E1" w:rsidRDefault="00DA41E1" w:rsidP="003C4A23">
      <w:pPr>
        <w:spacing w:line="276" w:lineRule="auto"/>
        <w:jc w:val="both"/>
        <w:rPr>
          <w:rFonts w:cs="Calibri"/>
          <w:color w:val="000000" w:themeColor="text1"/>
          <w:szCs w:val="24"/>
        </w:rPr>
      </w:pPr>
    </w:p>
    <w:p w14:paraId="5DB7FDFB" w14:textId="77777777" w:rsidR="00DA41E1" w:rsidRDefault="00DA41E1" w:rsidP="00DA41E1">
      <w:pPr>
        <w:pStyle w:val="ListParagraph"/>
        <w:numPr>
          <w:ilvl w:val="0"/>
          <w:numId w:val="0"/>
        </w:numPr>
        <w:ind w:left="420"/>
        <w:jc w:val="both"/>
        <w:rPr>
          <w:rFonts w:cs="Calibri"/>
          <w:color w:val="0000FF"/>
          <w:sz w:val="22"/>
          <w:szCs w:val="22"/>
        </w:rPr>
      </w:pPr>
    </w:p>
    <w:p w14:paraId="76976D82" w14:textId="77777777" w:rsidR="00DA41E1" w:rsidRPr="00B33D06" w:rsidRDefault="00DA41E1" w:rsidP="00135180">
      <w:pPr>
        <w:pStyle w:val="Heading2"/>
        <w:numPr>
          <w:ilvl w:val="1"/>
          <w:numId w:val="28"/>
        </w:numPr>
        <w:spacing w:line="276" w:lineRule="auto"/>
        <w:jc w:val="both"/>
        <w:rPr>
          <w:rStyle w:val="Strong"/>
          <w:b/>
          <w:bCs/>
        </w:rPr>
      </w:pPr>
      <w:bookmarkStart w:id="130" w:name="_Toc127847398"/>
      <w:r w:rsidRPr="00B33D06">
        <w:rPr>
          <w:rStyle w:val="Strong"/>
          <w:rFonts w:asciiTheme="minorHAnsi" w:hAnsiTheme="minorHAnsi"/>
          <w:b/>
          <w:bCs/>
        </w:rPr>
        <w:lastRenderedPageBreak/>
        <w:t>PREFERENTIAL GOAL REQUIREMENTS</w:t>
      </w:r>
      <w:bookmarkEnd w:id="130"/>
    </w:p>
    <w:p w14:paraId="2A510093" w14:textId="77777777" w:rsidR="00DA41E1" w:rsidRPr="00F93FC4" w:rsidRDefault="00DA41E1" w:rsidP="00DA41E1">
      <w:pPr>
        <w:ind w:firstLine="720"/>
        <w:rPr>
          <w:bCs/>
          <w:szCs w:val="24"/>
        </w:rPr>
      </w:pPr>
      <w:r w:rsidRPr="00F93FC4">
        <w:rPr>
          <w:bCs/>
          <w:szCs w:val="24"/>
        </w:rPr>
        <w:t xml:space="preserve">The Bidder </w:t>
      </w:r>
      <w:r w:rsidRPr="00F93FC4">
        <w:rPr>
          <w:b/>
          <w:szCs w:val="24"/>
        </w:rPr>
        <w:t>must</w:t>
      </w:r>
      <w:r w:rsidRPr="00F93FC4">
        <w:rPr>
          <w:bCs/>
          <w:szCs w:val="24"/>
        </w:rPr>
        <w:t>:</w:t>
      </w:r>
    </w:p>
    <w:p w14:paraId="008FD40F" w14:textId="77777777" w:rsidR="00DA41E1" w:rsidRPr="00F93FC4" w:rsidRDefault="00DA41E1" w:rsidP="00DA41E1">
      <w:pPr>
        <w:rPr>
          <w:bCs/>
          <w:szCs w:val="24"/>
        </w:rPr>
      </w:pPr>
    </w:p>
    <w:p w14:paraId="28C6EFF5" w14:textId="77777777" w:rsidR="00DA41E1" w:rsidRPr="00F93FC4" w:rsidRDefault="00DA41E1" w:rsidP="00135180">
      <w:pPr>
        <w:pStyle w:val="ListParagraph"/>
        <w:numPr>
          <w:ilvl w:val="1"/>
          <w:numId w:val="41"/>
        </w:numPr>
        <w:jc w:val="both"/>
        <w:rPr>
          <w:b/>
        </w:rPr>
      </w:pPr>
      <w:r w:rsidRPr="00F93FC4">
        <w:rPr>
          <w:b/>
        </w:rPr>
        <w:t>Preference Goal Requirements: (80/20 system)</w:t>
      </w:r>
    </w:p>
    <w:p w14:paraId="72F05FCC" w14:textId="77777777" w:rsidR="00DA41E1" w:rsidRPr="00F93FC4" w:rsidRDefault="00DA41E1" w:rsidP="00135180">
      <w:pPr>
        <w:pStyle w:val="ListParagraph"/>
        <w:numPr>
          <w:ilvl w:val="2"/>
          <w:numId w:val="41"/>
        </w:numPr>
        <w:jc w:val="both"/>
        <w:rPr>
          <w:rFonts w:cs="Calibri"/>
        </w:rPr>
      </w:pPr>
      <w:r w:rsidRPr="00F93FC4">
        <w:rPr>
          <w:bCs/>
        </w:rPr>
        <w:t xml:space="preserve">Provide a copy of relevant proof of B-BBEE status level of contributor </w:t>
      </w:r>
      <w:r w:rsidRPr="00F93FC4">
        <w:rPr>
          <w:rFonts w:cs="Calibri"/>
        </w:rPr>
        <w:t xml:space="preserve">as defined in the Broad-Based Black Economic Empowerment Act as set out in </w:t>
      </w:r>
      <w:r w:rsidRPr="00F93FC4">
        <w:rPr>
          <w:rFonts w:cs="Calibri"/>
          <w:b/>
          <w:bCs/>
        </w:rPr>
        <w:t>table 1</w:t>
      </w:r>
      <w:r w:rsidRPr="00F93FC4">
        <w:rPr>
          <w:rFonts w:cs="Calibri"/>
        </w:rPr>
        <w:t xml:space="preserve"> in section 8.4.1 and </w:t>
      </w:r>
      <w:r w:rsidRPr="00F93FC4">
        <w:rPr>
          <w:rFonts w:cs="Calibri"/>
          <w:b/>
          <w:bCs/>
        </w:rPr>
        <w:t>attach it here</w:t>
      </w:r>
      <w:r w:rsidRPr="00F93FC4">
        <w:rPr>
          <w:rFonts w:cs="Calibri"/>
        </w:rPr>
        <w:t>.</w:t>
      </w:r>
    </w:p>
    <w:p w14:paraId="0A97F9A1" w14:textId="77777777" w:rsidR="00DA41E1" w:rsidRPr="00F93FC4" w:rsidRDefault="00DA41E1" w:rsidP="00DA41E1">
      <w:pPr>
        <w:ind w:left="1395" w:firstLine="306"/>
        <w:jc w:val="both"/>
        <w:rPr>
          <w:rFonts w:cs="Calibri"/>
          <w:b/>
          <w:bCs/>
        </w:rPr>
      </w:pPr>
      <w:r w:rsidRPr="00F93FC4">
        <w:rPr>
          <w:rFonts w:cs="Calibri"/>
          <w:b/>
          <w:bCs/>
        </w:rPr>
        <w:t>and,</w:t>
      </w:r>
    </w:p>
    <w:p w14:paraId="03504F90" w14:textId="77777777" w:rsidR="00DA41E1" w:rsidRPr="00F93FC4" w:rsidRDefault="00DA41E1" w:rsidP="00DA41E1">
      <w:pPr>
        <w:ind w:left="1134"/>
        <w:jc w:val="both"/>
        <w:rPr>
          <w:rFonts w:cs="Calibri"/>
        </w:rPr>
      </w:pPr>
    </w:p>
    <w:p w14:paraId="3B08F206" w14:textId="77777777" w:rsidR="00DA41E1" w:rsidRPr="00F93FC4" w:rsidRDefault="00DA41E1" w:rsidP="00135180">
      <w:pPr>
        <w:pStyle w:val="ListParagraph"/>
        <w:numPr>
          <w:ilvl w:val="1"/>
          <w:numId w:val="41"/>
        </w:numPr>
        <w:jc w:val="both"/>
        <w:rPr>
          <w:bCs/>
        </w:rPr>
      </w:pPr>
      <w:r w:rsidRPr="00F93FC4">
        <w:rPr>
          <w:bCs/>
        </w:rPr>
        <w:t xml:space="preserve">Indicate their </w:t>
      </w:r>
      <w:r w:rsidRPr="00F93FC4">
        <w:rPr>
          <w:b/>
        </w:rPr>
        <w:t>commitment</w:t>
      </w:r>
      <w:r w:rsidRPr="00F93FC4">
        <w:rPr>
          <w:bCs/>
        </w:rPr>
        <w:t xml:space="preserve"> to claim points for each of the preference points </w:t>
      </w:r>
      <w:r w:rsidRPr="00F93FC4">
        <w:rPr>
          <w:b/>
        </w:rPr>
        <w:t>by signing at par 4.5 in the Invitation to Bid document</w:t>
      </w:r>
      <w:r w:rsidRPr="00F93FC4">
        <w:rPr>
          <w:bCs/>
        </w:rPr>
        <w:t>.</w:t>
      </w:r>
    </w:p>
    <w:p w14:paraId="61399830" w14:textId="77777777" w:rsidR="00DA41E1" w:rsidRPr="00F93FC4" w:rsidRDefault="00DA41E1" w:rsidP="00DA41E1">
      <w:pPr>
        <w:ind w:left="360" w:hanging="360"/>
        <w:rPr>
          <w:rFonts w:cs="Calibri"/>
          <w:b/>
        </w:rPr>
      </w:pPr>
    </w:p>
    <w:p w14:paraId="79904945" w14:textId="77777777" w:rsidR="00DA41E1" w:rsidRPr="00F93FC4" w:rsidRDefault="00DA41E1" w:rsidP="00DA41E1">
      <w:pPr>
        <w:pStyle w:val="ListParagraph"/>
        <w:numPr>
          <w:ilvl w:val="0"/>
          <w:numId w:val="0"/>
        </w:numPr>
        <w:ind w:left="567" w:firstLine="567"/>
        <w:rPr>
          <w:rFonts w:cs="Calibri"/>
          <w:b/>
        </w:rPr>
      </w:pPr>
      <w:r w:rsidRPr="00F93FC4">
        <w:rPr>
          <w:rFonts w:cs="Calibri"/>
          <w:b/>
        </w:rPr>
        <w:t>NOTE (1):</w:t>
      </w:r>
    </w:p>
    <w:p w14:paraId="2F57C21F" w14:textId="77777777" w:rsidR="00DA41E1" w:rsidRPr="00130D3C" w:rsidRDefault="00DA41E1" w:rsidP="00DA41E1">
      <w:pPr>
        <w:ind w:left="1134"/>
        <w:jc w:val="both"/>
        <w:rPr>
          <w:rFonts w:cs="Calibri"/>
          <w:color w:val="0000FF"/>
          <w:sz w:val="22"/>
          <w:szCs w:val="22"/>
        </w:rPr>
      </w:pPr>
      <w:r w:rsidRPr="00F93FC4">
        <w:rPr>
          <w:rFonts w:cs="Calibri"/>
          <w:b/>
          <w:bCs/>
        </w:rPr>
        <w:t>Failure on the part of a bidder to comply to paragraphs (a) and (b) above, will be interpreted to mean that preference points are not claimed.</w:t>
      </w:r>
    </w:p>
    <w:p w14:paraId="6E1D9664" w14:textId="77777777" w:rsidR="00DA41E1" w:rsidRPr="003C4A23" w:rsidRDefault="00DA41E1" w:rsidP="003C4A23">
      <w:pPr>
        <w:spacing w:line="276" w:lineRule="auto"/>
        <w:jc w:val="both"/>
        <w:rPr>
          <w:rFonts w:cs="Calibri"/>
          <w:color w:val="000000" w:themeColor="text1"/>
          <w:szCs w:val="24"/>
        </w:rPr>
      </w:pPr>
    </w:p>
    <w:p w14:paraId="4A724A8D" w14:textId="77777777" w:rsidR="00483B31" w:rsidRPr="003C4A23" w:rsidRDefault="00483B31" w:rsidP="003C4A23">
      <w:pPr>
        <w:spacing w:line="276" w:lineRule="auto"/>
        <w:jc w:val="both"/>
        <w:rPr>
          <w:rFonts w:cs="Calibri"/>
          <w:szCs w:val="24"/>
        </w:rPr>
      </w:pPr>
    </w:p>
    <w:p w14:paraId="1DA2CE61" w14:textId="77777777" w:rsidR="005B4B0B" w:rsidRPr="003C4A23" w:rsidRDefault="005B4B0B" w:rsidP="003C4A23">
      <w:pPr>
        <w:spacing w:after="160" w:line="276" w:lineRule="auto"/>
        <w:jc w:val="both"/>
        <w:rPr>
          <w:rFonts w:cs="Calibri"/>
          <w:szCs w:val="24"/>
        </w:rPr>
      </w:pPr>
      <w:r w:rsidRPr="003C4A23">
        <w:rPr>
          <w:rFonts w:cs="Calibri"/>
          <w:szCs w:val="24"/>
        </w:rPr>
        <w:br w:type="page"/>
      </w:r>
    </w:p>
    <w:p w14:paraId="09D419D6" w14:textId="77777777" w:rsidR="005B4B0B" w:rsidRPr="003C4A23" w:rsidRDefault="005B4B0B" w:rsidP="003C4A23">
      <w:pPr>
        <w:pStyle w:val="AnnexH2"/>
        <w:numPr>
          <w:ilvl w:val="0"/>
          <w:numId w:val="0"/>
        </w:numPr>
        <w:spacing w:line="276" w:lineRule="auto"/>
        <w:jc w:val="both"/>
        <w:rPr>
          <w:rFonts w:cs="Calibri"/>
          <w:sz w:val="24"/>
          <w:szCs w:val="24"/>
        </w:rPr>
      </w:pPr>
      <w:bookmarkStart w:id="131" w:name="_Toc71561923"/>
      <w:bookmarkStart w:id="132" w:name="_Toc61897862"/>
      <w:bookmarkStart w:id="133" w:name="_Toc95397140"/>
      <w:bookmarkStart w:id="134" w:name="_Toc116635452"/>
      <w:r w:rsidRPr="003C4A23">
        <w:rPr>
          <w:rFonts w:cs="Calibri"/>
          <w:sz w:val="24"/>
          <w:szCs w:val="24"/>
        </w:rPr>
        <w:lastRenderedPageBreak/>
        <w:t>ANNEX C: ADDENDUM 1</w:t>
      </w:r>
      <w:bookmarkEnd w:id="131"/>
      <w:bookmarkEnd w:id="132"/>
      <w:bookmarkEnd w:id="133"/>
      <w:bookmarkEnd w:id="134"/>
    </w:p>
    <w:p w14:paraId="28EFDBDE" w14:textId="77777777" w:rsidR="005B4B0B" w:rsidRPr="003C4A23" w:rsidRDefault="005B4B0B" w:rsidP="003C4A23">
      <w:pPr>
        <w:spacing w:line="276" w:lineRule="auto"/>
        <w:jc w:val="both"/>
        <w:rPr>
          <w:rFonts w:cs="Calibri"/>
          <w:b/>
          <w:szCs w:val="24"/>
        </w:rPr>
      </w:pPr>
      <w:r w:rsidRPr="003C4A23">
        <w:rPr>
          <w:rFonts w:cs="Calibri"/>
          <w:b/>
          <w:szCs w:val="24"/>
        </w:rPr>
        <w:t>NB:  The bidder must confirm that they comply with the following Service / Product Functional Requirements as indicated below as this will be legal contractual binding:</w:t>
      </w:r>
    </w:p>
    <w:p w14:paraId="14D2A52C" w14:textId="77777777" w:rsidR="005B4B0B" w:rsidRPr="003C4A23" w:rsidRDefault="005B4B0B" w:rsidP="003C4A23">
      <w:pPr>
        <w:spacing w:line="276" w:lineRule="auto"/>
        <w:jc w:val="both"/>
        <w:rPr>
          <w:rFonts w:cs="Calibri"/>
          <w:b/>
          <w:szCs w:val="24"/>
        </w:rPr>
      </w:pPr>
    </w:p>
    <w:p w14:paraId="7017546F" w14:textId="77777777" w:rsidR="005B4B0B" w:rsidRPr="003C4A23" w:rsidRDefault="005B4B0B" w:rsidP="003C4A23">
      <w:pPr>
        <w:spacing w:line="276" w:lineRule="auto"/>
        <w:jc w:val="both"/>
        <w:rPr>
          <w:rFonts w:cs="Calibri"/>
          <w:b/>
          <w:szCs w:val="24"/>
        </w:rPr>
      </w:pPr>
    </w:p>
    <w:tbl>
      <w:tblPr>
        <w:tblStyle w:val="TableGrid"/>
        <w:tblW w:w="9634" w:type="dxa"/>
        <w:tblLayout w:type="fixed"/>
        <w:tblLook w:val="04A0" w:firstRow="1" w:lastRow="0" w:firstColumn="1" w:lastColumn="0" w:noHBand="0" w:noVBand="1"/>
      </w:tblPr>
      <w:tblGrid>
        <w:gridCol w:w="562"/>
        <w:gridCol w:w="5245"/>
        <w:gridCol w:w="709"/>
        <w:gridCol w:w="3118"/>
      </w:tblGrid>
      <w:tr w:rsidR="00E44005" w:rsidRPr="003C4A23" w14:paraId="3CE53A4B" w14:textId="77777777" w:rsidTr="00396C42">
        <w:tc>
          <w:tcPr>
            <w:tcW w:w="562" w:type="dxa"/>
          </w:tcPr>
          <w:p w14:paraId="4A0F2328"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No</w:t>
            </w:r>
          </w:p>
        </w:tc>
        <w:tc>
          <w:tcPr>
            <w:tcW w:w="5245" w:type="dxa"/>
          </w:tcPr>
          <w:p w14:paraId="41C480AF" w14:textId="77777777" w:rsidR="005B4B0B" w:rsidRPr="003C4A23" w:rsidRDefault="005B4B0B"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709" w:type="dxa"/>
          </w:tcPr>
          <w:p w14:paraId="2A899A88" w14:textId="77777777" w:rsidR="005B4B0B" w:rsidRPr="003C4A23" w:rsidRDefault="005B4B0B"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Qty</w:t>
            </w:r>
          </w:p>
        </w:tc>
        <w:tc>
          <w:tcPr>
            <w:tcW w:w="3118" w:type="dxa"/>
          </w:tcPr>
          <w:p w14:paraId="7BFA2EE4" w14:textId="684A3768" w:rsidR="005B4B0B" w:rsidRPr="003C4A23" w:rsidRDefault="005B4B0B" w:rsidP="003C4A23">
            <w:pPr>
              <w:pStyle w:val="CommentText"/>
              <w:tabs>
                <w:tab w:val="left" w:pos="2436"/>
              </w:tabs>
              <w:spacing w:line="276" w:lineRule="auto"/>
              <w:ind w:right="2018"/>
              <w:jc w:val="both"/>
              <w:rPr>
                <w:rFonts w:ascii="Calibri" w:hAnsi="Calibri" w:cs="Calibri"/>
                <w:b/>
                <w:noProof/>
                <w:sz w:val="24"/>
                <w:szCs w:val="24"/>
              </w:rPr>
            </w:pPr>
            <w:r w:rsidRPr="003C4A23">
              <w:rPr>
                <w:rFonts w:ascii="Calibri" w:hAnsi="Calibri" w:cs="Calibri"/>
                <w:b/>
                <w:noProof/>
                <w:sz w:val="24"/>
                <w:szCs w:val="24"/>
              </w:rPr>
              <w:t xml:space="preserve">Indicate </w:t>
            </w:r>
            <w:r w:rsidR="00E44005" w:rsidRPr="003C4A23">
              <w:rPr>
                <w:rFonts w:ascii="Calibri" w:hAnsi="Calibri" w:cs="Calibri"/>
                <w:b/>
                <w:noProof/>
                <w:sz w:val="24"/>
                <w:szCs w:val="24"/>
              </w:rPr>
              <w:tab/>
            </w:r>
            <w:r w:rsidR="00E44005" w:rsidRPr="003C4A23">
              <w:rPr>
                <w:rFonts w:ascii="Calibri" w:hAnsi="Calibri" w:cs="Calibri"/>
                <w:b/>
                <w:noProof/>
                <w:sz w:val="24"/>
                <w:szCs w:val="24"/>
              </w:rPr>
              <w:tab/>
            </w:r>
          </w:p>
          <w:p w14:paraId="47E5D8B7"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 xml:space="preserve">Yes= Comply / </w:t>
            </w:r>
          </w:p>
          <w:p w14:paraId="57B7AFEF"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 xml:space="preserve">No= Not Comply </w:t>
            </w:r>
          </w:p>
        </w:tc>
      </w:tr>
      <w:tr w:rsidR="00396C42" w:rsidRPr="003C4A23" w14:paraId="695B85C3" w14:textId="77777777" w:rsidTr="00396C42">
        <w:tc>
          <w:tcPr>
            <w:tcW w:w="562" w:type="dxa"/>
          </w:tcPr>
          <w:p w14:paraId="40FA1A40" w14:textId="40C59861" w:rsidR="00396C42" w:rsidRPr="003C4A23" w:rsidRDefault="00396C42" w:rsidP="00396C42">
            <w:pPr>
              <w:pStyle w:val="CommentText"/>
              <w:spacing w:line="276" w:lineRule="auto"/>
              <w:jc w:val="both"/>
              <w:rPr>
                <w:rFonts w:ascii="Calibri" w:hAnsi="Calibri" w:cs="Calibri"/>
                <w:noProof/>
                <w:sz w:val="24"/>
                <w:szCs w:val="24"/>
              </w:rPr>
            </w:pPr>
          </w:p>
        </w:tc>
        <w:tc>
          <w:tcPr>
            <w:tcW w:w="5245" w:type="dxa"/>
          </w:tcPr>
          <w:p w14:paraId="470489EF" w14:textId="6E90B6E6" w:rsidR="00396C42" w:rsidRPr="003C4A23" w:rsidRDefault="00396C42" w:rsidP="00396C42">
            <w:pPr>
              <w:pStyle w:val="CommentText"/>
              <w:spacing w:line="276" w:lineRule="auto"/>
              <w:jc w:val="both"/>
              <w:rPr>
                <w:rFonts w:ascii="Calibri" w:hAnsi="Calibri" w:cs="Calibri"/>
                <w:sz w:val="24"/>
                <w:szCs w:val="24"/>
              </w:rPr>
            </w:pPr>
          </w:p>
        </w:tc>
        <w:tc>
          <w:tcPr>
            <w:tcW w:w="709" w:type="dxa"/>
          </w:tcPr>
          <w:p w14:paraId="142C8133" w14:textId="303CC738" w:rsidR="00396C42" w:rsidRPr="003C4A23" w:rsidRDefault="00396C42" w:rsidP="00396C42">
            <w:pPr>
              <w:pStyle w:val="CommentText"/>
              <w:spacing w:line="276" w:lineRule="auto"/>
              <w:jc w:val="both"/>
              <w:rPr>
                <w:rFonts w:ascii="Calibri" w:hAnsi="Calibri" w:cs="Calibri"/>
                <w:sz w:val="24"/>
                <w:szCs w:val="24"/>
              </w:rPr>
            </w:pPr>
            <w:r>
              <w:rPr>
                <w:rFonts w:ascii="Calibri" w:hAnsi="Calibri" w:cs="Calibri"/>
                <w:sz w:val="24"/>
                <w:szCs w:val="24"/>
              </w:rPr>
              <w:t>4</w:t>
            </w:r>
          </w:p>
        </w:tc>
        <w:tc>
          <w:tcPr>
            <w:tcW w:w="3118" w:type="dxa"/>
          </w:tcPr>
          <w:p w14:paraId="0A65402C" w14:textId="77777777" w:rsidR="00396C42" w:rsidRPr="003C4A23" w:rsidRDefault="00396C42" w:rsidP="00396C42">
            <w:pPr>
              <w:pStyle w:val="CommentText"/>
              <w:spacing w:line="276" w:lineRule="auto"/>
              <w:ind w:right="2018"/>
              <w:jc w:val="both"/>
              <w:rPr>
                <w:rFonts w:ascii="Calibri" w:hAnsi="Calibri" w:cs="Calibri"/>
                <w:sz w:val="24"/>
                <w:szCs w:val="24"/>
              </w:rPr>
            </w:pPr>
          </w:p>
        </w:tc>
      </w:tr>
      <w:tr w:rsidR="00396C42" w:rsidRPr="003C4A23" w14:paraId="08640E14" w14:textId="77777777" w:rsidTr="00396C42">
        <w:tc>
          <w:tcPr>
            <w:tcW w:w="562" w:type="dxa"/>
          </w:tcPr>
          <w:p w14:paraId="2EEBC1C5" w14:textId="017CC393" w:rsidR="00396C42" w:rsidRPr="003C4A23" w:rsidRDefault="00396C42" w:rsidP="00396C42">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2</w:t>
            </w:r>
          </w:p>
        </w:tc>
        <w:tc>
          <w:tcPr>
            <w:tcW w:w="5245" w:type="dxa"/>
          </w:tcPr>
          <w:p w14:paraId="1959102F" w14:textId="77777777" w:rsidR="00900881" w:rsidRPr="00EC3AF8" w:rsidRDefault="00900881" w:rsidP="00900881">
            <w:pPr>
              <w:pStyle w:val="CommentText"/>
              <w:spacing w:line="276" w:lineRule="auto"/>
              <w:jc w:val="both"/>
              <w:rPr>
                <w:rFonts w:asciiTheme="minorHAnsi" w:hAnsiTheme="minorHAnsi" w:cstheme="minorHAnsi"/>
                <w:b/>
                <w:bCs/>
                <w:sz w:val="24"/>
                <w:szCs w:val="24"/>
                <w:lang w:val="en-US" w:eastAsia="en-ZA"/>
              </w:rPr>
            </w:pPr>
            <w:r>
              <w:rPr>
                <w:rFonts w:asciiTheme="minorHAnsi" w:hAnsiTheme="minorHAnsi" w:cstheme="minorHAnsi"/>
                <w:b/>
                <w:bCs/>
                <w:sz w:val="24"/>
                <w:szCs w:val="24"/>
                <w:lang w:val="en-US" w:eastAsia="en-ZA"/>
              </w:rPr>
              <w:t>Peripherals</w:t>
            </w:r>
          </w:p>
          <w:p w14:paraId="25757823" w14:textId="08CE9F30" w:rsidR="00396C42" w:rsidRPr="003C4A23" w:rsidRDefault="00900881" w:rsidP="00900881">
            <w:pPr>
              <w:pStyle w:val="CommentText"/>
              <w:spacing w:line="276" w:lineRule="auto"/>
              <w:jc w:val="both"/>
              <w:rPr>
                <w:rFonts w:ascii="Calibri" w:hAnsi="Calibri" w:cs="Calibri"/>
                <w:b/>
                <w:bCs/>
                <w:sz w:val="24"/>
                <w:szCs w:val="24"/>
                <w:lang w:val="en-US" w:eastAsia="en-ZA"/>
              </w:rPr>
            </w:pPr>
            <w:r w:rsidRPr="00EC3AF8">
              <w:rPr>
                <w:rFonts w:asciiTheme="minorHAnsi" w:hAnsiTheme="minorHAnsi" w:cstheme="minorHAnsi"/>
                <w:sz w:val="24"/>
                <w:szCs w:val="24"/>
              </w:rPr>
              <w:t>Moshi USB-C To VGA Adapter</w:t>
            </w:r>
            <w:r>
              <w:rPr>
                <w:rFonts w:asciiTheme="minorHAnsi" w:hAnsiTheme="minorHAnsi" w:cstheme="minorHAnsi"/>
                <w:sz w:val="24"/>
                <w:szCs w:val="24"/>
              </w:rPr>
              <w:t xml:space="preserve"> (must be compatible with the supplied hardware)</w:t>
            </w:r>
          </w:p>
        </w:tc>
        <w:tc>
          <w:tcPr>
            <w:tcW w:w="709" w:type="dxa"/>
          </w:tcPr>
          <w:p w14:paraId="268E9AD4" w14:textId="2A679B9F" w:rsidR="00396C42" w:rsidRPr="003C4A23" w:rsidRDefault="00396C42" w:rsidP="00396C42">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47D66EC3" w14:textId="77777777" w:rsidR="00396C42" w:rsidRPr="003C4A23" w:rsidRDefault="00396C42" w:rsidP="00396C42">
            <w:pPr>
              <w:pStyle w:val="CommentText"/>
              <w:spacing w:line="276" w:lineRule="auto"/>
              <w:jc w:val="both"/>
              <w:rPr>
                <w:rFonts w:ascii="Calibri" w:hAnsi="Calibri" w:cs="Calibri"/>
                <w:noProof/>
                <w:sz w:val="24"/>
                <w:szCs w:val="24"/>
              </w:rPr>
            </w:pPr>
          </w:p>
        </w:tc>
      </w:tr>
      <w:tr w:rsidR="00E465FB" w:rsidRPr="003C4A23" w14:paraId="021A50CD" w14:textId="77777777" w:rsidTr="00396C42">
        <w:tc>
          <w:tcPr>
            <w:tcW w:w="562" w:type="dxa"/>
          </w:tcPr>
          <w:p w14:paraId="4DA94C88" w14:textId="2A94BE98" w:rsidR="00E465FB" w:rsidRPr="003C4A23" w:rsidRDefault="00E465FB" w:rsidP="00E465FB">
            <w:pPr>
              <w:pStyle w:val="CommentText"/>
              <w:spacing w:line="276" w:lineRule="auto"/>
              <w:jc w:val="both"/>
              <w:rPr>
                <w:rFonts w:ascii="Calibri" w:hAnsi="Calibri" w:cs="Calibri"/>
                <w:sz w:val="24"/>
                <w:szCs w:val="24"/>
                <w:lang w:val="en-US" w:eastAsia="en-ZA"/>
              </w:rPr>
            </w:pPr>
          </w:p>
        </w:tc>
        <w:tc>
          <w:tcPr>
            <w:tcW w:w="5245" w:type="dxa"/>
          </w:tcPr>
          <w:p w14:paraId="332F93D9" w14:textId="3367A795" w:rsidR="00E465FB" w:rsidRPr="003C4A23" w:rsidRDefault="00E465FB" w:rsidP="00E465FB">
            <w:pPr>
              <w:pStyle w:val="CommentText"/>
              <w:spacing w:line="276" w:lineRule="auto"/>
              <w:jc w:val="both"/>
              <w:rPr>
                <w:rFonts w:ascii="Calibri" w:hAnsi="Calibri" w:cs="Calibri"/>
                <w:sz w:val="24"/>
                <w:szCs w:val="24"/>
                <w:lang w:val="en-US" w:eastAsia="en-ZA"/>
              </w:rPr>
            </w:pPr>
          </w:p>
        </w:tc>
        <w:tc>
          <w:tcPr>
            <w:tcW w:w="709" w:type="dxa"/>
          </w:tcPr>
          <w:p w14:paraId="4347A8F9" w14:textId="0FE2982C" w:rsidR="00E465FB" w:rsidRPr="003C4A23" w:rsidRDefault="00E465FB" w:rsidP="00E465FB">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2F2A3AB0" w14:textId="77777777" w:rsidR="00E465FB" w:rsidRPr="003C4A23" w:rsidRDefault="00E465FB" w:rsidP="00E465FB">
            <w:pPr>
              <w:pStyle w:val="CommentText"/>
              <w:spacing w:line="276" w:lineRule="auto"/>
              <w:jc w:val="both"/>
              <w:rPr>
                <w:rFonts w:ascii="Calibri" w:hAnsi="Calibri" w:cs="Calibri"/>
                <w:noProof/>
                <w:sz w:val="24"/>
                <w:szCs w:val="24"/>
              </w:rPr>
            </w:pPr>
          </w:p>
        </w:tc>
      </w:tr>
      <w:tr w:rsidR="00E465FB" w:rsidRPr="003C4A23" w14:paraId="5B4B9747" w14:textId="77777777" w:rsidTr="00396C42">
        <w:tc>
          <w:tcPr>
            <w:tcW w:w="562" w:type="dxa"/>
          </w:tcPr>
          <w:p w14:paraId="469A7A4D" w14:textId="77777777" w:rsidR="00E465FB" w:rsidRPr="003C4A23" w:rsidRDefault="00E465FB" w:rsidP="00E465FB">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4</w:t>
            </w:r>
          </w:p>
        </w:tc>
        <w:tc>
          <w:tcPr>
            <w:tcW w:w="5245" w:type="dxa"/>
          </w:tcPr>
          <w:p w14:paraId="2F52ADCC" w14:textId="77777777" w:rsidR="00E465FB" w:rsidRPr="003C4A23" w:rsidRDefault="00E465FB" w:rsidP="00E465FB">
            <w:pPr>
              <w:pStyle w:val="CommentText"/>
              <w:spacing w:line="276" w:lineRule="auto"/>
              <w:jc w:val="both"/>
              <w:rPr>
                <w:rFonts w:ascii="Calibri" w:hAnsi="Calibri" w:cs="Calibri"/>
                <w:b/>
                <w:bCs/>
                <w:sz w:val="24"/>
                <w:szCs w:val="24"/>
                <w:lang w:val="en-US" w:eastAsia="en-ZA"/>
              </w:rPr>
            </w:pPr>
            <w:r w:rsidRPr="003C4A23">
              <w:rPr>
                <w:rFonts w:ascii="Calibri" w:hAnsi="Calibri" w:cs="Calibri"/>
                <w:b/>
                <w:bCs/>
                <w:sz w:val="24"/>
                <w:szCs w:val="24"/>
                <w:lang w:val="en-US" w:eastAsia="en-ZA"/>
              </w:rPr>
              <w:t>Warranty</w:t>
            </w:r>
          </w:p>
          <w:p w14:paraId="11E24314" w14:textId="77777777" w:rsidR="00E465FB" w:rsidRPr="003C4A23" w:rsidRDefault="00E465FB" w:rsidP="00E465FB">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3 Years Basic Warranty – Next Business Day on Site support, 3 Years Battery Warranty; 3 Years Complete Care, 3 Years Accidental Damage and Keep Your Hard Drive</w:t>
            </w:r>
          </w:p>
        </w:tc>
        <w:tc>
          <w:tcPr>
            <w:tcW w:w="709" w:type="dxa"/>
          </w:tcPr>
          <w:p w14:paraId="3034132F" w14:textId="05AABF91" w:rsidR="00E465FB" w:rsidRPr="003C4A23" w:rsidRDefault="00E465FB" w:rsidP="00E465FB">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58D0BF66" w14:textId="77777777" w:rsidR="00E465FB" w:rsidRPr="003C4A23" w:rsidRDefault="00E465FB" w:rsidP="00E465FB">
            <w:pPr>
              <w:pStyle w:val="CommentText"/>
              <w:spacing w:line="276" w:lineRule="auto"/>
              <w:jc w:val="both"/>
              <w:rPr>
                <w:rFonts w:ascii="Calibri" w:hAnsi="Calibri" w:cs="Calibri"/>
                <w:noProof/>
                <w:sz w:val="24"/>
                <w:szCs w:val="24"/>
              </w:rPr>
            </w:pPr>
          </w:p>
        </w:tc>
      </w:tr>
    </w:tbl>
    <w:p w14:paraId="7DF755DB" w14:textId="77777777" w:rsidR="005B4B0B" w:rsidRPr="003C4A23" w:rsidRDefault="005B4B0B" w:rsidP="003C4A23">
      <w:pPr>
        <w:spacing w:line="276" w:lineRule="auto"/>
        <w:jc w:val="both"/>
        <w:rPr>
          <w:rFonts w:cs="Calibri"/>
          <w:b/>
          <w:szCs w:val="24"/>
        </w:rPr>
      </w:pPr>
    </w:p>
    <w:p w14:paraId="14A5B550" w14:textId="77777777" w:rsidR="00483B31" w:rsidRPr="003C4A23" w:rsidRDefault="00483B31" w:rsidP="003C4A23">
      <w:pPr>
        <w:spacing w:line="276" w:lineRule="auto"/>
        <w:jc w:val="both"/>
        <w:rPr>
          <w:rFonts w:cs="Calibri"/>
          <w:szCs w:val="24"/>
        </w:rPr>
      </w:pPr>
    </w:p>
    <w:p w14:paraId="34297031" w14:textId="77777777" w:rsidR="00483B31" w:rsidRPr="003C4A23" w:rsidRDefault="00483B31" w:rsidP="003C4A23">
      <w:pPr>
        <w:pStyle w:val="Specification"/>
        <w:spacing w:line="276" w:lineRule="auto"/>
        <w:jc w:val="both"/>
        <w:rPr>
          <w:rFonts w:cs="Calibri"/>
        </w:rPr>
      </w:pPr>
      <w:r w:rsidRPr="003C4A23">
        <w:rPr>
          <w:rFonts w:cs="Calibri"/>
        </w:rPr>
        <w:t xml:space="preserve">I, the bidder (Full </w:t>
      </w:r>
      <w:proofErr w:type="gramStart"/>
      <w:r w:rsidRPr="003C4A23">
        <w:rPr>
          <w:rFonts w:cs="Calibri"/>
        </w:rPr>
        <w:t>names)…</w:t>
      </w:r>
      <w:proofErr w:type="gramEnd"/>
      <w:r w:rsidRPr="003C4A23">
        <w:rPr>
          <w:rFonts w:cs="Calibri"/>
        </w:rPr>
        <w:t>……………………………………………</w:t>
      </w:r>
      <w:proofErr w:type="gramStart"/>
      <w:r w:rsidRPr="003C4A23">
        <w:rPr>
          <w:rFonts w:cs="Calibri"/>
        </w:rPr>
        <w:t>….representing</w:t>
      </w:r>
      <w:proofErr w:type="gramEnd"/>
      <w:r w:rsidRPr="003C4A23">
        <w:rPr>
          <w:rFonts w:cs="Calibri"/>
        </w:rPr>
        <w:t xml:space="preserve"> (company </w:t>
      </w:r>
      <w:proofErr w:type="gramStart"/>
      <w:r w:rsidRPr="003C4A23">
        <w:rPr>
          <w:rFonts w:cs="Calibri"/>
        </w:rPr>
        <w:t>name)…</w:t>
      </w:r>
      <w:proofErr w:type="gramEnd"/>
      <w:r w:rsidRPr="003C4A23">
        <w:rPr>
          <w:rFonts w:cs="Calibri"/>
        </w:rPr>
        <w:t>………………………………………………………</w:t>
      </w:r>
      <w:proofErr w:type="gramStart"/>
      <w:r w:rsidRPr="003C4A23">
        <w:rPr>
          <w:rFonts w:cs="Calibri"/>
        </w:rPr>
        <w:t>…..</w:t>
      </w:r>
      <w:proofErr w:type="gramEnd"/>
      <w:r w:rsidRPr="003C4A23">
        <w:rPr>
          <w:rFonts w:cs="Calibri"/>
        </w:rPr>
        <w:t xml:space="preserve"> Hereby confirm that I comply with the above Technical Mandatory Requirements and understand that it will form part of the contract and is legally binding.</w:t>
      </w:r>
    </w:p>
    <w:p w14:paraId="34C1CF22" w14:textId="77777777" w:rsidR="00483B31" w:rsidRPr="003C4A23" w:rsidRDefault="00483B31" w:rsidP="003C4A23">
      <w:pPr>
        <w:pStyle w:val="Specification"/>
        <w:spacing w:line="276" w:lineRule="auto"/>
        <w:ind w:left="360"/>
        <w:jc w:val="both"/>
        <w:rPr>
          <w:rFonts w:cs="Calibri"/>
        </w:rPr>
      </w:pPr>
    </w:p>
    <w:p w14:paraId="0A342232" w14:textId="77777777" w:rsidR="00483B31" w:rsidRPr="003C4A23" w:rsidRDefault="00483B31" w:rsidP="003C4A23">
      <w:pPr>
        <w:pStyle w:val="Specification"/>
        <w:spacing w:line="276" w:lineRule="auto"/>
        <w:jc w:val="both"/>
        <w:rPr>
          <w:rFonts w:cs="Calibri"/>
        </w:rPr>
      </w:pPr>
      <w:proofErr w:type="gramStart"/>
      <w:r w:rsidRPr="003C4A23">
        <w:rPr>
          <w:rFonts w:cs="Calibri"/>
        </w:rPr>
        <w:t>Thus</w:t>
      </w:r>
      <w:proofErr w:type="gramEnd"/>
      <w:r w:rsidRPr="003C4A23">
        <w:rPr>
          <w:rFonts w:cs="Calibri"/>
        </w:rPr>
        <w:t xml:space="preserve"> done and signed at ……………………………………. On this………day of……………….20…. </w:t>
      </w:r>
    </w:p>
    <w:p w14:paraId="0D109FA6" w14:textId="77777777" w:rsidR="00483B31" w:rsidRPr="003C4A23" w:rsidRDefault="00483B31" w:rsidP="003C4A23">
      <w:pPr>
        <w:pStyle w:val="Specification"/>
        <w:spacing w:line="276" w:lineRule="auto"/>
        <w:ind w:left="360"/>
        <w:jc w:val="both"/>
        <w:rPr>
          <w:rFonts w:cs="Calibri"/>
        </w:rPr>
      </w:pPr>
    </w:p>
    <w:p w14:paraId="51C961B8" w14:textId="77777777" w:rsidR="00483B31" w:rsidRPr="003C4A23" w:rsidRDefault="00483B31" w:rsidP="003C4A23">
      <w:pPr>
        <w:pStyle w:val="Specification"/>
        <w:spacing w:line="276" w:lineRule="auto"/>
        <w:jc w:val="both"/>
        <w:rPr>
          <w:rFonts w:cs="Calibri"/>
        </w:rPr>
      </w:pPr>
      <w:r w:rsidRPr="003C4A23">
        <w:rPr>
          <w:rFonts w:cs="Calibri"/>
        </w:rPr>
        <w:t>……………………………….</w:t>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p>
    <w:p w14:paraId="35B6B573" w14:textId="77777777" w:rsidR="00483B31" w:rsidRPr="003C4A23" w:rsidRDefault="00483B31" w:rsidP="003C4A23">
      <w:pPr>
        <w:pStyle w:val="Specification"/>
        <w:spacing w:line="276" w:lineRule="auto"/>
        <w:jc w:val="both"/>
        <w:rPr>
          <w:rFonts w:cs="Calibri"/>
        </w:rPr>
      </w:pPr>
      <w:r w:rsidRPr="003C4A23">
        <w:rPr>
          <w:rFonts w:cs="Calibri"/>
        </w:rPr>
        <w:t>Signature</w:t>
      </w:r>
    </w:p>
    <w:p w14:paraId="3D5BBBF1" w14:textId="77777777" w:rsidR="008D4E6E" w:rsidRPr="003C4A23" w:rsidRDefault="00483B31" w:rsidP="003C4A23">
      <w:pPr>
        <w:spacing w:line="276" w:lineRule="auto"/>
        <w:jc w:val="both"/>
        <w:rPr>
          <w:rFonts w:cs="Calibri"/>
          <w:szCs w:val="24"/>
        </w:rPr>
      </w:pPr>
      <w:r w:rsidRPr="003C4A23">
        <w:rPr>
          <w:rFonts w:cs="Calibri"/>
          <w:szCs w:val="24"/>
        </w:rPr>
        <w:t>Designation:</w:t>
      </w:r>
    </w:p>
    <w:sectPr w:rsidR="008D4E6E" w:rsidRPr="003C4A23" w:rsidSect="00483B3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7E1E" w14:textId="77777777" w:rsidR="0017553F" w:rsidRDefault="0017553F">
      <w:r>
        <w:separator/>
      </w:r>
    </w:p>
  </w:endnote>
  <w:endnote w:type="continuationSeparator" w:id="0">
    <w:p w14:paraId="73C9C7E4" w14:textId="77777777" w:rsidR="0017553F" w:rsidRDefault="0017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39DF" w14:textId="77777777" w:rsidR="0062470A" w:rsidRDefault="0062470A" w:rsidP="00483B31">
    <w:pPr>
      <w:pStyle w:val="Footer"/>
      <w:tabs>
        <w:tab w:val="clear" w:pos="4513"/>
        <w:tab w:val="clear" w:pos="9026"/>
        <w:tab w:val="right" w:pos="9639"/>
      </w:tabs>
      <w:jc w:val="right"/>
      <w:rPr>
        <w:noProof/>
      </w:rPr>
    </w:pPr>
  </w:p>
  <w:p w14:paraId="0103D1B1" w14:textId="6F53C193" w:rsidR="0062470A" w:rsidRDefault="0062470A" w:rsidP="00483B31">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p w14:paraId="0A903730" w14:textId="77777777" w:rsidR="0062470A" w:rsidRPr="006302B2" w:rsidRDefault="0062470A" w:rsidP="00483B31">
    <w:pPr>
      <w:pStyle w:val="Header"/>
      <w:tabs>
        <w:tab w:val="clear" w:pos="4513"/>
        <w:tab w:val="clear" w:pos="9026"/>
      </w:tabs>
      <w:jc w:val="center"/>
      <w:rPr>
        <w:b/>
        <w:sz w:val="22"/>
      </w:rPr>
    </w:pPr>
    <w:r w:rsidRPr="006302B2">
      <w:rPr>
        <w:b/>
        <w:sz w:val="22"/>
      </w:rPr>
      <w:t>CONFIDENTIAL</w:t>
    </w:r>
  </w:p>
  <w:p w14:paraId="59A1F5A4" w14:textId="77777777" w:rsidR="0062470A" w:rsidRDefault="006247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8885" w14:textId="77777777" w:rsidR="0017553F" w:rsidRDefault="0017553F">
      <w:r>
        <w:separator/>
      </w:r>
    </w:p>
  </w:footnote>
  <w:footnote w:type="continuationSeparator" w:id="0">
    <w:p w14:paraId="409DB220" w14:textId="77777777" w:rsidR="0017553F" w:rsidRDefault="00175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4B53492"/>
    <w:multiLevelType w:val="multilevel"/>
    <w:tmpl w:val="E7648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657A17"/>
    <w:multiLevelType w:val="multilevel"/>
    <w:tmpl w:val="538EC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D41293"/>
    <w:multiLevelType w:val="multilevel"/>
    <w:tmpl w:val="8506C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8"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B992AB4A"/>
    <w:styleLink w:val="Bullet-ChapterText11"/>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A484C98"/>
    <w:multiLevelType w:val="multilevel"/>
    <w:tmpl w:val="3E3C0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878642C"/>
    <w:multiLevelType w:val="multilevel"/>
    <w:tmpl w:val="8784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1" w15:restartNumberingAfterBreak="0">
    <w:nsid w:val="4F51163B"/>
    <w:multiLevelType w:val="hybridMultilevel"/>
    <w:tmpl w:val="F4748B9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0D674B5"/>
    <w:multiLevelType w:val="hybridMultilevel"/>
    <w:tmpl w:val="E48203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55AC62D8"/>
    <w:multiLevelType w:val="multilevel"/>
    <w:tmpl w:val="6DCC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D5239"/>
    <w:multiLevelType w:val="hybridMultilevel"/>
    <w:tmpl w:val="6B0072D8"/>
    <w:lvl w:ilvl="0" w:tplc="2570BE16">
      <w:start w:val="7"/>
      <w:numFmt w:val="lowerLetter"/>
      <w:lvlText w:val="(%1)"/>
      <w:lvlJc w:val="left"/>
      <w:pPr>
        <w:ind w:left="927" w:hanging="360"/>
      </w:pPr>
      <w:rPr>
        <w:rFonts w:asciiTheme="minorHAnsi" w:hAnsiTheme="minorHAnsi" w:cstheme="minorHAnsi" w:hint="default"/>
        <w:sz w:val="24"/>
        <w:szCs w:val="24"/>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C181F96"/>
    <w:multiLevelType w:val="multilevel"/>
    <w:tmpl w:val="F91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365177184">
    <w:abstractNumId w:val="17"/>
  </w:num>
  <w:num w:numId="2" w16cid:durableId="375203678">
    <w:abstractNumId w:val="18"/>
  </w:num>
  <w:num w:numId="3" w16cid:durableId="487787014">
    <w:abstractNumId w:val="10"/>
  </w:num>
  <w:num w:numId="4" w16cid:durableId="517230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2215195">
    <w:abstractNumId w:val="8"/>
  </w:num>
  <w:num w:numId="6" w16cid:durableId="72040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982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986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8699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07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760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5996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941548">
    <w:abstractNumId w:val="15"/>
  </w:num>
  <w:num w:numId="14" w16cid:durableId="1291009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1920366">
    <w:abstractNumId w:val="4"/>
  </w:num>
  <w:num w:numId="16" w16cid:durableId="1222867478">
    <w:abstractNumId w:val="28"/>
  </w:num>
  <w:num w:numId="17" w16cid:durableId="869493845">
    <w:abstractNumId w:val="12"/>
  </w:num>
  <w:num w:numId="18" w16cid:durableId="194469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284226">
    <w:abstractNumId w:val="25"/>
  </w:num>
  <w:num w:numId="20" w16cid:durableId="1176385914">
    <w:abstractNumId w:val="8"/>
    <w:lvlOverride w:ilvl="0">
      <w:startOverride w:val="3"/>
    </w:lvlOverride>
  </w:num>
  <w:num w:numId="21" w16cid:durableId="32393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4954572">
    <w:abstractNumId w:val="29"/>
  </w:num>
  <w:num w:numId="23" w16cid:durableId="1806729013">
    <w:abstractNumId w:val="13"/>
  </w:num>
  <w:num w:numId="24" w16cid:durableId="1113478721">
    <w:abstractNumId w:val="23"/>
  </w:num>
  <w:num w:numId="25" w16cid:durableId="5816415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8218963">
    <w:abstractNumId w:val="35"/>
  </w:num>
  <w:num w:numId="27" w16cid:durableId="271018860">
    <w:abstractNumId w:val="33"/>
  </w:num>
  <w:num w:numId="28" w16cid:durableId="793139764">
    <w:abstractNumId w:val="7"/>
  </w:num>
  <w:num w:numId="29" w16cid:durableId="1131636034">
    <w:abstractNumId w:val="8"/>
    <w:lvlOverride w:ilvl="0">
      <w:startOverride w:val="10"/>
    </w:lvlOverride>
  </w:num>
  <w:num w:numId="30" w16cid:durableId="896431261">
    <w:abstractNumId w:val="26"/>
  </w:num>
  <w:num w:numId="31" w16cid:durableId="1609894272">
    <w:abstractNumId w:val="21"/>
  </w:num>
  <w:num w:numId="32" w16cid:durableId="1350326567">
    <w:abstractNumId w:val="30"/>
  </w:num>
  <w:num w:numId="33" w16cid:durableId="17698115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0554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5208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00942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985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2540533">
    <w:abstractNumId w:val="11"/>
  </w:num>
  <w:num w:numId="39" w16cid:durableId="85407281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29094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8259895">
    <w:abstractNumId w:val="31"/>
  </w:num>
  <w:num w:numId="42" w16cid:durableId="836186543">
    <w:abstractNumId w:val="2"/>
  </w:num>
  <w:num w:numId="43" w16cid:durableId="2092657293">
    <w:abstractNumId w:val="24"/>
  </w:num>
  <w:num w:numId="44" w16cid:durableId="1366297049">
    <w:abstractNumId w:val="22"/>
  </w:num>
  <w:num w:numId="45" w16cid:durableId="429669621">
    <w:abstractNumId w:val="1"/>
  </w:num>
  <w:num w:numId="46" w16cid:durableId="1591234091">
    <w:abstractNumId w:val="32"/>
  </w:num>
  <w:num w:numId="47" w16cid:durableId="1513908732">
    <w:abstractNumId w:val="19"/>
  </w:num>
  <w:num w:numId="48" w16cid:durableId="874081633">
    <w:abstractNumId w:val="5"/>
  </w:num>
  <w:num w:numId="49" w16cid:durableId="65493059">
    <w:abstractNumId w:val="14"/>
  </w:num>
  <w:num w:numId="50" w16cid:durableId="1916623228">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NDA1MrKwMDQ1szBT0lEKTi0uzszPAykwrAUAlqdhRCwAAAA="/>
  </w:docVars>
  <w:rsids>
    <w:rsidRoot w:val="00483B31"/>
    <w:rsid w:val="00001311"/>
    <w:rsid w:val="00015148"/>
    <w:rsid w:val="00015987"/>
    <w:rsid w:val="00043E1A"/>
    <w:rsid w:val="00074513"/>
    <w:rsid w:val="00081428"/>
    <w:rsid w:val="00084E99"/>
    <w:rsid w:val="00094BA4"/>
    <w:rsid w:val="000B7901"/>
    <w:rsid w:val="000B7B00"/>
    <w:rsid w:val="000D4696"/>
    <w:rsid w:val="000E4454"/>
    <w:rsid w:val="00101D71"/>
    <w:rsid w:val="001139C6"/>
    <w:rsid w:val="00127AE7"/>
    <w:rsid w:val="00135180"/>
    <w:rsid w:val="001438A0"/>
    <w:rsid w:val="0015512C"/>
    <w:rsid w:val="00170DB0"/>
    <w:rsid w:val="0017553F"/>
    <w:rsid w:val="0018194A"/>
    <w:rsid w:val="00193350"/>
    <w:rsid w:val="001A7ED7"/>
    <w:rsid w:val="001B5F79"/>
    <w:rsid w:val="001C60E4"/>
    <w:rsid w:val="001D0DAE"/>
    <w:rsid w:val="001D67F4"/>
    <w:rsid w:val="001D7165"/>
    <w:rsid w:val="001E6D72"/>
    <w:rsid w:val="001F0A9D"/>
    <w:rsid w:val="00200727"/>
    <w:rsid w:val="0021545C"/>
    <w:rsid w:val="00236F82"/>
    <w:rsid w:val="00256D75"/>
    <w:rsid w:val="00272BEC"/>
    <w:rsid w:val="002A2C42"/>
    <w:rsid w:val="002A5CCD"/>
    <w:rsid w:val="002B21EC"/>
    <w:rsid w:val="002C40EC"/>
    <w:rsid w:val="002C45BF"/>
    <w:rsid w:val="002D1168"/>
    <w:rsid w:val="00311D16"/>
    <w:rsid w:val="00320287"/>
    <w:rsid w:val="00335CD5"/>
    <w:rsid w:val="00336DD6"/>
    <w:rsid w:val="003551BE"/>
    <w:rsid w:val="00365C47"/>
    <w:rsid w:val="00381E67"/>
    <w:rsid w:val="00386D6A"/>
    <w:rsid w:val="0039405D"/>
    <w:rsid w:val="00396C42"/>
    <w:rsid w:val="003C4A23"/>
    <w:rsid w:val="003E46E0"/>
    <w:rsid w:val="003E7FCF"/>
    <w:rsid w:val="003F001F"/>
    <w:rsid w:val="003F27CC"/>
    <w:rsid w:val="00402259"/>
    <w:rsid w:val="00464D9A"/>
    <w:rsid w:val="00470570"/>
    <w:rsid w:val="00477AED"/>
    <w:rsid w:val="00480D39"/>
    <w:rsid w:val="00483B31"/>
    <w:rsid w:val="004A78AB"/>
    <w:rsid w:val="004D3AC8"/>
    <w:rsid w:val="004D3F7D"/>
    <w:rsid w:val="004E69C9"/>
    <w:rsid w:val="004F2250"/>
    <w:rsid w:val="004F690F"/>
    <w:rsid w:val="0053302A"/>
    <w:rsid w:val="00595334"/>
    <w:rsid w:val="005B4B0B"/>
    <w:rsid w:val="005B4B52"/>
    <w:rsid w:val="005D30BA"/>
    <w:rsid w:val="005D541A"/>
    <w:rsid w:val="005E6505"/>
    <w:rsid w:val="005F423D"/>
    <w:rsid w:val="005F7054"/>
    <w:rsid w:val="00602A1F"/>
    <w:rsid w:val="006239E5"/>
    <w:rsid w:val="0062470A"/>
    <w:rsid w:val="0063416A"/>
    <w:rsid w:val="006464C9"/>
    <w:rsid w:val="00656994"/>
    <w:rsid w:val="0066181F"/>
    <w:rsid w:val="006718FF"/>
    <w:rsid w:val="00672E68"/>
    <w:rsid w:val="0067755D"/>
    <w:rsid w:val="00684D38"/>
    <w:rsid w:val="006A3D05"/>
    <w:rsid w:val="006A7A89"/>
    <w:rsid w:val="006B052F"/>
    <w:rsid w:val="006B7F71"/>
    <w:rsid w:val="006C1B2C"/>
    <w:rsid w:val="006E16F6"/>
    <w:rsid w:val="006E7560"/>
    <w:rsid w:val="006E7D14"/>
    <w:rsid w:val="006F6E69"/>
    <w:rsid w:val="007164D9"/>
    <w:rsid w:val="007246E4"/>
    <w:rsid w:val="00735CA5"/>
    <w:rsid w:val="00736E0E"/>
    <w:rsid w:val="00740FE3"/>
    <w:rsid w:val="00773640"/>
    <w:rsid w:val="00780020"/>
    <w:rsid w:val="00780B06"/>
    <w:rsid w:val="00792B5B"/>
    <w:rsid w:val="007970A4"/>
    <w:rsid w:val="007B22D4"/>
    <w:rsid w:val="007D322C"/>
    <w:rsid w:val="007E1CE0"/>
    <w:rsid w:val="00800B8B"/>
    <w:rsid w:val="008061DF"/>
    <w:rsid w:val="00813954"/>
    <w:rsid w:val="00814BE4"/>
    <w:rsid w:val="00817951"/>
    <w:rsid w:val="008225E6"/>
    <w:rsid w:val="00850055"/>
    <w:rsid w:val="00854355"/>
    <w:rsid w:val="008637AA"/>
    <w:rsid w:val="00864A16"/>
    <w:rsid w:val="00873267"/>
    <w:rsid w:val="00873938"/>
    <w:rsid w:val="00874C30"/>
    <w:rsid w:val="00891E4F"/>
    <w:rsid w:val="008A0953"/>
    <w:rsid w:val="008A66F3"/>
    <w:rsid w:val="008D4E6E"/>
    <w:rsid w:val="008D562B"/>
    <w:rsid w:val="008D6F45"/>
    <w:rsid w:val="008E019C"/>
    <w:rsid w:val="008E397C"/>
    <w:rsid w:val="00900881"/>
    <w:rsid w:val="0090126A"/>
    <w:rsid w:val="00950181"/>
    <w:rsid w:val="00981268"/>
    <w:rsid w:val="00984851"/>
    <w:rsid w:val="00993B7B"/>
    <w:rsid w:val="0099618A"/>
    <w:rsid w:val="009B17FC"/>
    <w:rsid w:val="009C04E6"/>
    <w:rsid w:val="009E7EC6"/>
    <w:rsid w:val="00A1146A"/>
    <w:rsid w:val="00A117B1"/>
    <w:rsid w:val="00A32B25"/>
    <w:rsid w:val="00A36F68"/>
    <w:rsid w:val="00A44D4F"/>
    <w:rsid w:val="00A52DCA"/>
    <w:rsid w:val="00A5343B"/>
    <w:rsid w:val="00A704F6"/>
    <w:rsid w:val="00A83527"/>
    <w:rsid w:val="00AA7EE3"/>
    <w:rsid w:val="00AB6B08"/>
    <w:rsid w:val="00B329A3"/>
    <w:rsid w:val="00B33D06"/>
    <w:rsid w:val="00B45D64"/>
    <w:rsid w:val="00B826A4"/>
    <w:rsid w:val="00BA1074"/>
    <w:rsid w:val="00BA3D35"/>
    <w:rsid w:val="00BC5C46"/>
    <w:rsid w:val="00BE7F61"/>
    <w:rsid w:val="00BF0CA2"/>
    <w:rsid w:val="00BF3ED2"/>
    <w:rsid w:val="00BF5B6E"/>
    <w:rsid w:val="00C2083E"/>
    <w:rsid w:val="00C317E9"/>
    <w:rsid w:val="00C5622D"/>
    <w:rsid w:val="00C57180"/>
    <w:rsid w:val="00C662A2"/>
    <w:rsid w:val="00CC1B7A"/>
    <w:rsid w:val="00CD1426"/>
    <w:rsid w:val="00CF7FF4"/>
    <w:rsid w:val="00D02721"/>
    <w:rsid w:val="00D10248"/>
    <w:rsid w:val="00D33B46"/>
    <w:rsid w:val="00D372BC"/>
    <w:rsid w:val="00D8197A"/>
    <w:rsid w:val="00D81EDF"/>
    <w:rsid w:val="00D83A3A"/>
    <w:rsid w:val="00D91A28"/>
    <w:rsid w:val="00D92FC3"/>
    <w:rsid w:val="00D9544A"/>
    <w:rsid w:val="00DA41E1"/>
    <w:rsid w:val="00DA44A1"/>
    <w:rsid w:val="00DD26BC"/>
    <w:rsid w:val="00DE06E9"/>
    <w:rsid w:val="00DF0D1E"/>
    <w:rsid w:val="00E20FC3"/>
    <w:rsid w:val="00E33A55"/>
    <w:rsid w:val="00E44005"/>
    <w:rsid w:val="00E465FB"/>
    <w:rsid w:val="00E51C36"/>
    <w:rsid w:val="00E540C2"/>
    <w:rsid w:val="00E64C2D"/>
    <w:rsid w:val="00E82F28"/>
    <w:rsid w:val="00EA696A"/>
    <w:rsid w:val="00EB7D46"/>
    <w:rsid w:val="00EC3AF8"/>
    <w:rsid w:val="00EC4BAA"/>
    <w:rsid w:val="00ED194A"/>
    <w:rsid w:val="00ED40E6"/>
    <w:rsid w:val="00EE2E16"/>
    <w:rsid w:val="00EF195F"/>
    <w:rsid w:val="00F12131"/>
    <w:rsid w:val="00F4396E"/>
    <w:rsid w:val="00F60041"/>
    <w:rsid w:val="00F63972"/>
    <w:rsid w:val="00F70B5D"/>
    <w:rsid w:val="00F75931"/>
    <w:rsid w:val="00F96B8C"/>
    <w:rsid w:val="00FA0EE1"/>
    <w:rsid w:val="00FD035F"/>
    <w:rsid w:val="00FF15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BB8F"/>
  <w15:chartTrackingRefBased/>
  <w15:docId w15:val="{687DCE70-177E-438F-AF1B-E9C0FD1A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B31"/>
    <w:pPr>
      <w:spacing w:after="0" w:line="240" w:lineRule="auto"/>
    </w:pPr>
    <w:rPr>
      <w:rFonts w:ascii="Calibri" w:eastAsia="Times New Roman" w:hAnsi="Calibri" w:cs="Times New Roman"/>
      <w:sz w:val="24"/>
      <w:szCs w:val="20"/>
    </w:rPr>
  </w:style>
  <w:style w:type="paragraph" w:styleId="Heading1">
    <w:name w:val="heading 1"/>
    <w:basedOn w:val="BodyText"/>
    <w:next w:val="Normal"/>
    <w:link w:val="Heading1Char"/>
    <w:qFormat/>
    <w:rsid w:val="00483B31"/>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483B31"/>
    <w:pPr>
      <w:keepLines w:val="0"/>
      <w:numPr>
        <w:ilvl w:val="1"/>
      </w:numPr>
      <w:outlineLvl w:val="1"/>
    </w:pPr>
    <w:rPr>
      <w:sz w:val="24"/>
    </w:rPr>
  </w:style>
  <w:style w:type="paragraph" w:styleId="Heading3">
    <w:name w:val="heading 3"/>
    <w:basedOn w:val="Heading1"/>
    <w:next w:val="Normal"/>
    <w:link w:val="Heading3Char"/>
    <w:unhideWhenUsed/>
    <w:qFormat/>
    <w:rsid w:val="00483B31"/>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483B31"/>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483B31"/>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rsid w:val="00483B31"/>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nhideWhenUsed/>
    <w:rsid w:val="00483B3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483B3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483B3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3B31"/>
    <w:rPr>
      <w:rFonts w:ascii="Calibri" w:eastAsiaTheme="majorEastAsia" w:hAnsi="Calibri" w:cstheme="majorBidi"/>
      <w:b/>
      <w:bCs/>
      <w:color w:val="000066"/>
      <w:sz w:val="28"/>
      <w:szCs w:val="28"/>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483B31"/>
    <w:rPr>
      <w:rFonts w:ascii="Calibri" w:eastAsiaTheme="majorEastAsia" w:hAnsi="Calibri" w:cstheme="majorBidi"/>
      <w:b/>
      <w:bCs/>
      <w:color w:val="000066"/>
      <w:sz w:val="24"/>
      <w:szCs w:val="28"/>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483B31"/>
    <w:rPr>
      <w:rFonts w:ascii="Calibri" w:eastAsiaTheme="majorEastAsia" w:hAnsi="Calibri" w:cstheme="majorBidi"/>
      <w:b/>
      <w:color w:val="000066"/>
      <w:sz w:val="24"/>
      <w:szCs w:val="28"/>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483B31"/>
    <w:rPr>
      <w:rFonts w:ascii="Calibri" w:eastAsiaTheme="majorEastAsia" w:hAnsi="Calibri" w:cstheme="majorBidi"/>
      <w:b/>
      <w:iCs/>
      <w:color w:val="000066"/>
      <w:sz w:val="24"/>
      <w:szCs w:val="24"/>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483B31"/>
    <w:rPr>
      <w:rFonts w:asciiTheme="majorHAnsi" w:eastAsiaTheme="majorEastAsia" w:hAnsiTheme="majorHAnsi" w:cstheme="majorBidi"/>
      <w:color w:val="1F4D78" w:themeColor="accent1" w:themeShade="7F"/>
      <w:sz w:val="24"/>
      <w:szCs w:val="20"/>
    </w:rPr>
  </w:style>
  <w:style w:type="character" w:customStyle="1" w:styleId="Heading6Char">
    <w:name w:val="Heading 6 Char"/>
    <w:basedOn w:val="DefaultParagraphFont"/>
    <w:link w:val="Heading6"/>
    <w:rsid w:val="00483B31"/>
    <w:rPr>
      <w:rFonts w:asciiTheme="majorHAnsi" w:eastAsiaTheme="majorEastAsia" w:hAnsiTheme="majorHAnsi" w:cstheme="majorBidi"/>
      <w:i/>
      <w:iCs/>
      <w:color w:val="1F4D78" w:themeColor="accent1" w:themeShade="7F"/>
      <w:sz w:val="24"/>
      <w:szCs w:val="20"/>
    </w:rPr>
  </w:style>
  <w:style w:type="character" w:customStyle="1" w:styleId="Heading7Char">
    <w:name w:val="Heading 7 Char"/>
    <w:basedOn w:val="DefaultParagraphFont"/>
    <w:link w:val="Heading7"/>
    <w:rsid w:val="00483B31"/>
    <w:rPr>
      <w:rFonts w:asciiTheme="majorHAnsi" w:eastAsiaTheme="majorEastAsia" w:hAnsiTheme="majorHAnsi" w:cstheme="majorBidi"/>
      <w:i/>
      <w:iCs/>
      <w:color w:val="404040" w:themeColor="text1" w:themeTint="BF"/>
      <w:sz w:val="24"/>
      <w:szCs w:val="20"/>
    </w:rPr>
  </w:style>
  <w:style w:type="character" w:customStyle="1" w:styleId="Heading8Char">
    <w:name w:val="Heading 8 Char"/>
    <w:basedOn w:val="DefaultParagraphFont"/>
    <w:link w:val="Heading8"/>
    <w:rsid w:val="00483B3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83B31"/>
    <w:rPr>
      <w:rFonts w:asciiTheme="majorHAnsi" w:eastAsiaTheme="majorEastAsia" w:hAnsiTheme="majorHAnsi" w:cstheme="majorBidi"/>
      <w:i/>
      <w:iCs/>
      <w:color w:val="404040" w:themeColor="text1" w:themeTint="BF"/>
      <w:sz w:val="20"/>
      <w:szCs w:val="20"/>
    </w:rPr>
  </w:style>
  <w:style w:type="paragraph" w:customStyle="1" w:styleId="Preliminary">
    <w:name w:val="Preliminary"/>
    <w:basedOn w:val="Normal"/>
    <w:rsid w:val="00483B31"/>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483B31"/>
    <w:pPr>
      <w:numPr>
        <w:numId w:val="13"/>
      </w:numPr>
      <w:spacing w:after="120"/>
    </w:pPr>
    <w:rPr>
      <w:szCs w:val="24"/>
    </w:rPr>
  </w:style>
  <w:style w:type="character" w:styleId="Hyperlink">
    <w:name w:val="Hyperlink"/>
    <w:basedOn w:val="DefaultParagraphFont"/>
    <w:uiPriority w:val="99"/>
    <w:rsid w:val="00483B31"/>
    <w:rPr>
      <w:color w:val="0000FF"/>
      <w:u w:val="single"/>
    </w:rPr>
  </w:style>
  <w:style w:type="paragraph" w:styleId="Header">
    <w:name w:val="header"/>
    <w:basedOn w:val="Normal"/>
    <w:link w:val="HeaderChar"/>
    <w:uiPriority w:val="99"/>
    <w:unhideWhenUsed/>
    <w:rsid w:val="00483B31"/>
    <w:pPr>
      <w:tabs>
        <w:tab w:val="center" w:pos="4513"/>
        <w:tab w:val="right" w:pos="9026"/>
      </w:tabs>
    </w:pPr>
  </w:style>
  <w:style w:type="character" w:customStyle="1" w:styleId="HeaderChar">
    <w:name w:val="Header Char"/>
    <w:basedOn w:val="DefaultParagraphFont"/>
    <w:link w:val="Header"/>
    <w:uiPriority w:val="99"/>
    <w:rsid w:val="00483B31"/>
    <w:rPr>
      <w:rFonts w:ascii="Calibri" w:eastAsia="Times New Roman" w:hAnsi="Calibri" w:cs="Times New Roman"/>
      <w:sz w:val="24"/>
      <w:szCs w:val="20"/>
    </w:rPr>
  </w:style>
  <w:style w:type="paragraph" w:styleId="Footer">
    <w:name w:val="footer"/>
    <w:basedOn w:val="Normal"/>
    <w:link w:val="FooterChar"/>
    <w:uiPriority w:val="99"/>
    <w:unhideWhenUsed/>
    <w:rsid w:val="00483B31"/>
    <w:pPr>
      <w:tabs>
        <w:tab w:val="center" w:pos="4513"/>
        <w:tab w:val="right" w:pos="9026"/>
      </w:tabs>
    </w:pPr>
  </w:style>
  <w:style w:type="character" w:customStyle="1" w:styleId="FooterChar">
    <w:name w:val="Footer Char"/>
    <w:basedOn w:val="DefaultParagraphFont"/>
    <w:link w:val="Footer"/>
    <w:uiPriority w:val="99"/>
    <w:rsid w:val="00483B31"/>
    <w:rPr>
      <w:rFonts w:ascii="Calibri" w:eastAsia="Times New Roman" w:hAnsi="Calibri" w:cs="Times New Roman"/>
      <w:sz w:val="24"/>
      <w:szCs w:val="20"/>
    </w:rPr>
  </w:style>
  <w:style w:type="paragraph" w:styleId="TOC1">
    <w:name w:val="toc 1"/>
    <w:basedOn w:val="Normal"/>
    <w:next w:val="Normal"/>
    <w:uiPriority w:val="39"/>
    <w:rsid w:val="00483B31"/>
    <w:pPr>
      <w:spacing w:before="120" w:after="120"/>
    </w:pPr>
    <w:rPr>
      <w:b/>
      <w:bCs/>
      <w:caps/>
      <w:sz w:val="20"/>
    </w:rPr>
  </w:style>
  <w:style w:type="paragraph" w:styleId="TOC2">
    <w:name w:val="toc 2"/>
    <w:basedOn w:val="Normal"/>
    <w:next w:val="Normal"/>
    <w:autoRedefine/>
    <w:uiPriority w:val="39"/>
    <w:rsid w:val="00483B31"/>
    <w:pPr>
      <w:ind w:left="240"/>
    </w:pPr>
    <w:rPr>
      <w:smallCaps/>
      <w:sz w:val="20"/>
    </w:rPr>
  </w:style>
  <w:style w:type="paragraph" w:styleId="TOC3">
    <w:name w:val="toc 3"/>
    <w:basedOn w:val="Normal"/>
    <w:next w:val="Normal"/>
    <w:autoRedefine/>
    <w:uiPriority w:val="39"/>
    <w:rsid w:val="00483B31"/>
    <w:pPr>
      <w:ind w:left="480"/>
    </w:pPr>
    <w:rPr>
      <w:i/>
      <w:iCs/>
      <w:sz w:val="20"/>
    </w:rPr>
  </w:style>
  <w:style w:type="paragraph" w:customStyle="1" w:styleId="Headline">
    <w:name w:val="Headline"/>
    <w:basedOn w:val="Normal"/>
    <w:next w:val="Normal"/>
    <w:rsid w:val="00483B31"/>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483B31"/>
    <w:pPr>
      <w:ind w:left="480" w:hanging="480"/>
    </w:pPr>
    <w:rPr>
      <w:smallCaps/>
      <w:sz w:val="20"/>
    </w:rPr>
  </w:style>
  <w:style w:type="paragraph" w:styleId="BalloonText">
    <w:name w:val="Balloon Text"/>
    <w:basedOn w:val="Normal"/>
    <w:link w:val="BalloonTextChar"/>
    <w:semiHidden/>
    <w:unhideWhenUsed/>
    <w:rsid w:val="00483B31"/>
    <w:rPr>
      <w:rFonts w:cs="Tahoma"/>
      <w:szCs w:val="16"/>
    </w:rPr>
  </w:style>
  <w:style w:type="character" w:customStyle="1" w:styleId="BalloonTextChar">
    <w:name w:val="Balloon Text Char"/>
    <w:basedOn w:val="DefaultParagraphFont"/>
    <w:link w:val="BalloonText"/>
    <w:semiHidden/>
    <w:rsid w:val="00483B31"/>
    <w:rPr>
      <w:rFonts w:ascii="Calibri" w:eastAsia="Times New Roman" w:hAnsi="Calibri" w:cs="Tahoma"/>
      <w:sz w:val="24"/>
      <w:szCs w:val="16"/>
    </w:rPr>
  </w:style>
  <w:style w:type="paragraph" w:styleId="Caption">
    <w:name w:val="caption"/>
    <w:basedOn w:val="Normal"/>
    <w:next w:val="Normal"/>
    <w:qFormat/>
    <w:rsid w:val="00483B31"/>
    <w:pPr>
      <w:keepNext/>
      <w:spacing w:before="120" w:after="120"/>
      <w:jc w:val="center"/>
    </w:pPr>
    <w:rPr>
      <w:b/>
      <w:noProof/>
      <w:szCs w:val="24"/>
    </w:rPr>
  </w:style>
  <w:style w:type="paragraph" w:styleId="Title">
    <w:name w:val="Title"/>
    <w:basedOn w:val="Normal"/>
    <w:next w:val="Normal"/>
    <w:link w:val="TitleChar"/>
    <w:uiPriority w:val="10"/>
    <w:qFormat/>
    <w:rsid w:val="00483B31"/>
    <w:pPr>
      <w:pBdr>
        <w:bottom w:val="single" w:sz="4" w:space="1" w:color="auto"/>
      </w:pBdr>
      <w:spacing w:after="120"/>
    </w:pPr>
    <w:rPr>
      <w:color w:val="000066"/>
      <w:sz w:val="40"/>
      <w:szCs w:val="40"/>
    </w:rPr>
  </w:style>
  <w:style w:type="character" w:customStyle="1" w:styleId="TitleChar">
    <w:name w:val="Title Char"/>
    <w:basedOn w:val="DefaultParagraphFont"/>
    <w:link w:val="Title"/>
    <w:uiPriority w:val="10"/>
    <w:rsid w:val="00483B31"/>
    <w:rPr>
      <w:rFonts w:ascii="Calibri" w:eastAsia="Times New Roman" w:hAnsi="Calibri" w:cs="Times New Roman"/>
      <w:color w:val="000066"/>
      <w:sz w:val="40"/>
      <w:szCs w:val="40"/>
    </w:rPr>
  </w:style>
  <w:style w:type="paragraph" w:customStyle="1" w:styleId="TableText">
    <w:name w:val="Table Text"/>
    <w:basedOn w:val="Normal"/>
    <w:link w:val="TableTextChar"/>
    <w:rsid w:val="00483B31"/>
    <w:rPr>
      <w:sz w:val="22"/>
      <w:szCs w:val="22"/>
    </w:rPr>
  </w:style>
  <w:style w:type="paragraph" w:styleId="TOCHeading">
    <w:name w:val="TOC Heading"/>
    <w:basedOn w:val="Heading1"/>
    <w:next w:val="Normal"/>
    <w:uiPriority w:val="39"/>
    <w:semiHidden/>
    <w:unhideWhenUsed/>
    <w:qFormat/>
    <w:rsid w:val="00483B31"/>
    <w:pPr>
      <w:numPr>
        <w:numId w:val="0"/>
      </w:numPr>
      <w:spacing w:before="480" w:line="276" w:lineRule="auto"/>
      <w:outlineLvl w:val="9"/>
    </w:pPr>
    <w:rPr>
      <w:rFonts w:asciiTheme="majorHAnsi" w:hAnsiTheme="majorHAnsi"/>
      <w:color w:val="2E74B5" w:themeColor="accent1" w:themeShade="BF"/>
      <w:lang w:val="en-US" w:eastAsia="ja-JP"/>
    </w:rPr>
  </w:style>
  <w:style w:type="character" w:customStyle="1" w:styleId="TableTextChar">
    <w:name w:val="Table Text Char"/>
    <w:basedOn w:val="DefaultParagraphFont"/>
    <w:link w:val="TableText"/>
    <w:rsid w:val="00483B31"/>
    <w:rPr>
      <w:rFonts w:ascii="Calibri" w:eastAsia="Times New Roman" w:hAnsi="Calibri" w:cs="Times New Roman"/>
    </w:rPr>
  </w:style>
  <w:style w:type="paragraph" w:customStyle="1" w:styleId="AnnexH1">
    <w:name w:val="Annex H1"/>
    <w:basedOn w:val="Heading1"/>
    <w:next w:val="Normal"/>
    <w:qFormat/>
    <w:rsid w:val="00483B31"/>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483B31"/>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483B31"/>
    <w:pPr>
      <w:numPr>
        <w:ilvl w:val="1"/>
      </w:numPr>
      <w:ind w:left="1701" w:hanging="1701"/>
      <w:outlineLvl w:val="1"/>
    </w:pPr>
    <w:rPr>
      <w:bCs/>
      <w:sz w:val="32"/>
      <w:szCs w:val="32"/>
    </w:rPr>
  </w:style>
  <w:style w:type="paragraph" w:customStyle="1" w:styleId="AnnexH4">
    <w:name w:val="Annex H4"/>
    <w:basedOn w:val="Heading1"/>
    <w:next w:val="Normal"/>
    <w:rsid w:val="00483B31"/>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483B31"/>
    <w:rPr>
      <w:rFonts w:ascii="Calibri" w:eastAsia="Times New Roman" w:hAnsi="Calibri" w:cs="Times New Roman"/>
      <w:b/>
      <w:bCs/>
      <w:color w:val="000066"/>
      <w:kern w:val="28"/>
      <w:sz w:val="32"/>
      <w:szCs w:val="32"/>
      <w14:scene3d>
        <w14:camera w14:prst="orthographicFront"/>
        <w14:lightRig w14:rig="threePt" w14:dir="t">
          <w14:rot w14:lat="0" w14:lon="0" w14:rev="0"/>
        </w14:lightRig>
      </w14:scene3d>
    </w:rPr>
  </w:style>
  <w:style w:type="character" w:styleId="Emphasis">
    <w:name w:val="Emphasis"/>
    <w:basedOn w:val="DefaultParagraphFont"/>
    <w:uiPriority w:val="20"/>
    <w:rsid w:val="00483B31"/>
    <w:rPr>
      <w:i/>
      <w:iCs/>
    </w:rPr>
  </w:style>
  <w:style w:type="paragraph" w:styleId="TOC4">
    <w:name w:val="toc 4"/>
    <w:basedOn w:val="Normal"/>
    <w:next w:val="Normal"/>
    <w:autoRedefine/>
    <w:uiPriority w:val="39"/>
    <w:unhideWhenUsed/>
    <w:rsid w:val="00483B31"/>
    <w:pPr>
      <w:ind w:left="720"/>
    </w:pPr>
    <w:rPr>
      <w:sz w:val="18"/>
      <w:szCs w:val="18"/>
    </w:rPr>
  </w:style>
  <w:style w:type="paragraph" w:styleId="TOC5">
    <w:name w:val="toc 5"/>
    <w:basedOn w:val="Normal"/>
    <w:next w:val="Normal"/>
    <w:autoRedefine/>
    <w:uiPriority w:val="39"/>
    <w:unhideWhenUsed/>
    <w:rsid w:val="00483B31"/>
    <w:pPr>
      <w:ind w:left="960"/>
    </w:pPr>
    <w:rPr>
      <w:sz w:val="18"/>
      <w:szCs w:val="18"/>
    </w:rPr>
  </w:style>
  <w:style w:type="paragraph" w:styleId="TOC6">
    <w:name w:val="toc 6"/>
    <w:basedOn w:val="Normal"/>
    <w:next w:val="Normal"/>
    <w:autoRedefine/>
    <w:uiPriority w:val="39"/>
    <w:unhideWhenUsed/>
    <w:rsid w:val="00483B31"/>
    <w:pPr>
      <w:ind w:left="1200"/>
    </w:pPr>
    <w:rPr>
      <w:sz w:val="18"/>
      <w:szCs w:val="18"/>
    </w:rPr>
  </w:style>
  <w:style w:type="paragraph" w:styleId="TOC7">
    <w:name w:val="toc 7"/>
    <w:basedOn w:val="Normal"/>
    <w:next w:val="Normal"/>
    <w:autoRedefine/>
    <w:uiPriority w:val="39"/>
    <w:unhideWhenUsed/>
    <w:rsid w:val="00483B31"/>
    <w:pPr>
      <w:ind w:left="1440"/>
    </w:pPr>
    <w:rPr>
      <w:sz w:val="18"/>
      <w:szCs w:val="18"/>
    </w:rPr>
  </w:style>
  <w:style w:type="paragraph" w:styleId="TOC8">
    <w:name w:val="toc 8"/>
    <w:basedOn w:val="Normal"/>
    <w:next w:val="Normal"/>
    <w:autoRedefine/>
    <w:uiPriority w:val="39"/>
    <w:unhideWhenUsed/>
    <w:rsid w:val="00483B31"/>
    <w:pPr>
      <w:ind w:left="1680"/>
    </w:pPr>
    <w:rPr>
      <w:sz w:val="18"/>
      <w:szCs w:val="18"/>
    </w:rPr>
  </w:style>
  <w:style w:type="paragraph" w:styleId="TOC9">
    <w:name w:val="toc 9"/>
    <w:basedOn w:val="Normal"/>
    <w:next w:val="Normal"/>
    <w:autoRedefine/>
    <w:uiPriority w:val="39"/>
    <w:unhideWhenUsed/>
    <w:rsid w:val="00483B31"/>
    <w:pPr>
      <w:ind w:left="1920"/>
    </w:pPr>
    <w:rPr>
      <w:sz w:val="18"/>
      <w:szCs w:val="18"/>
    </w:rPr>
  </w:style>
  <w:style w:type="paragraph" w:styleId="FootnoteText">
    <w:name w:val="footnote text"/>
    <w:basedOn w:val="Normal"/>
    <w:link w:val="FootnoteTextChar"/>
    <w:unhideWhenUsed/>
    <w:rsid w:val="00483B31"/>
    <w:rPr>
      <w:sz w:val="20"/>
    </w:rPr>
  </w:style>
  <w:style w:type="character" w:customStyle="1" w:styleId="FootnoteTextChar">
    <w:name w:val="Footnote Text Char"/>
    <w:basedOn w:val="DefaultParagraphFont"/>
    <w:link w:val="FootnoteText"/>
    <w:rsid w:val="00483B31"/>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483B31"/>
    <w:rPr>
      <w:vertAlign w:val="superscript"/>
    </w:rPr>
  </w:style>
  <w:style w:type="table" w:styleId="TableGrid">
    <w:name w:val="Table Grid"/>
    <w:basedOn w:val="TableNormal"/>
    <w:qFormat/>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483B31"/>
    <w:rPr>
      <w:rFonts w:ascii="Calibri" w:eastAsia="Times New Roman" w:hAnsi="Calibri" w:cs="Times New Roman"/>
      <w:sz w:val="24"/>
      <w:szCs w:val="24"/>
    </w:rPr>
  </w:style>
  <w:style w:type="paragraph" w:styleId="BodyText">
    <w:name w:val="Body Text"/>
    <w:basedOn w:val="Normal"/>
    <w:link w:val="BodyTextChar"/>
    <w:rsid w:val="00483B31"/>
    <w:rPr>
      <w:b/>
      <w:bCs/>
      <w:szCs w:val="22"/>
    </w:rPr>
  </w:style>
  <w:style w:type="character" w:customStyle="1" w:styleId="BodyTextChar">
    <w:name w:val="Body Text Char"/>
    <w:basedOn w:val="DefaultParagraphFont"/>
    <w:link w:val="BodyText"/>
    <w:rsid w:val="00483B31"/>
    <w:rPr>
      <w:rFonts w:ascii="Calibri" w:eastAsia="Times New Roman" w:hAnsi="Calibri" w:cs="Times New Roman"/>
      <w:b/>
      <w:bCs/>
      <w:sz w:val="24"/>
    </w:rPr>
  </w:style>
  <w:style w:type="paragraph" w:styleId="NormalWeb">
    <w:name w:val="Normal (Web)"/>
    <w:basedOn w:val="Normal"/>
    <w:rsid w:val="00483B31"/>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483B31"/>
  </w:style>
  <w:style w:type="character" w:styleId="Strong">
    <w:name w:val="Strong"/>
    <w:basedOn w:val="DefaultParagraphFont"/>
    <w:qFormat/>
    <w:rsid w:val="00483B31"/>
    <w:rPr>
      <w:b/>
      <w:bCs/>
    </w:rPr>
  </w:style>
  <w:style w:type="character" w:styleId="IntenseEmphasis">
    <w:name w:val="Intense Emphasis"/>
    <w:basedOn w:val="DefaultParagraphFont"/>
    <w:uiPriority w:val="21"/>
    <w:rsid w:val="00483B31"/>
    <w:rPr>
      <w:b/>
      <w:bCs/>
      <w:i/>
      <w:iCs/>
    </w:rPr>
  </w:style>
  <w:style w:type="paragraph" w:styleId="BodyTextIndent3">
    <w:name w:val="Body Text Indent 3"/>
    <w:basedOn w:val="Normal"/>
    <w:link w:val="BodyTextIndent3Char"/>
    <w:uiPriority w:val="99"/>
    <w:semiHidden/>
    <w:unhideWhenUsed/>
    <w:rsid w:val="00483B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3B31"/>
    <w:rPr>
      <w:rFonts w:ascii="Calibri" w:eastAsia="Times New Roman" w:hAnsi="Calibri" w:cs="Times New Roman"/>
      <w:sz w:val="16"/>
      <w:szCs w:val="16"/>
    </w:rPr>
  </w:style>
  <w:style w:type="numbering" w:customStyle="1" w:styleId="Style1">
    <w:name w:val="Style1"/>
    <w:uiPriority w:val="99"/>
    <w:rsid w:val="00483B31"/>
    <w:pPr>
      <w:numPr>
        <w:numId w:val="2"/>
      </w:numPr>
    </w:pPr>
  </w:style>
  <w:style w:type="paragraph" w:styleId="NoSpacing">
    <w:name w:val="No Spacing"/>
    <w:uiPriority w:val="1"/>
    <w:rsid w:val="00483B31"/>
    <w:pPr>
      <w:spacing w:after="0" w:line="240" w:lineRule="auto"/>
    </w:pPr>
    <w:rPr>
      <w:rFonts w:ascii="Calibri" w:eastAsia="Times New Roman" w:hAnsi="Calibri" w:cs="Times New Roman"/>
      <w:sz w:val="24"/>
      <w:szCs w:val="24"/>
      <w:lang w:val="en-GB"/>
    </w:rPr>
  </w:style>
  <w:style w:type="paragraph" w:customStyle="1" w:styleId="Comment">
    <w:name w:val="Comment"/>
    <w:basedOn w:val="Normal"/>
    <w:qFormat/>
    <w:rsid w:val="00483B31"/>
    <w:pPr>
      <w:spacing w:after="120"/>
    </w:pPr>
    <w:rPr>
      <w:i/>
      <w:color w:val="0070C0"/>
      <w:sz w:val="22"/>
    </w:rPr>
  </w:style>
  <w:style w:type="paragraph" w:customStyle="1" w:styleId="Specification">
    <w:name w:val="Specification"/>
    <w:basedOn w:val="ListParagraph"/>
    <w:qFormat/>
    <w:rsid w:val="00483B31"/>
    <w:pPr>
      <w:numPr>
        <w:numId w:val="0"/>
      </w:numPr>
    </w:pPr>
  </w:style>
  <w:style w:type="paragraph" w:customStyle="1" w:styleId="Level1">
    <w:name w:val="Level 1"/>
    <w:basedOn w:val="Normal"/>
    <w:next w:val="Normal"/>
    <w:uiPriority w:val="6"/>
    <w:rsid w:val="00483B31"/>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483B31"/>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483B31"/>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483B31"/>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483B31"/>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483B31"/>
    <w:rPr>
      <w:rFonts w:ascii="Arial" w:eastAsia="Arial Unicode MS" w:hAnsi="Arial" w:cs="Times New Roman"/>
      <w:sz w:val="21"/>
      <w:szCs w:val="21"/>
      <w:lang w:eastAsia="en-GB"/>
    </w:rPr>
  </w:style>
  <w:style w:type="character" w:customStyle="1" w:styleId="Level3Char">
    <w:name w:val="Level 3 Char"/>
    <w:link w:val="Level3"/>
    <w:uiPriority w:val="6"/>
    <w:rsid w:val="00483B31"/>
    <w:rPr>
      <w:rFonts w:ascii="Arial" w:eastAsia="Arial Unicode MS" w:hAnsi="Arial" w:cs="Times New Roman"/>
      <w:sz w:val="21"/>
      <w:szCs w:val="21"/>
      <w:lang w:eastAsia="en-GB"/>
    </w:rPr>
  </w:style>
  <w:style w:type="character" w:styleId="CommentReference">
    <w:name w:val="annotation reference"/>
    <w:semiHidden/>
    <w:rsid w:val="00483B31"/>
    <w:rPr>
      <w:sz w:val="16"/>
    </w:rPr>
  </w:style>
  <w:style w:type="paragraph" w:customStyle="1" w:styleId="Level30">
    <w:name w:val="Level3"/>
    <w:basedOn w:val="Level2"/>
    <w:rsid w:val="00483B31"/>
    <w:pPr>
      <w:numPr>
        <w:ilvl w:val="2"/>
        <w:numId w:val="16"/>
      </w:numPr>
    </w:pPr>
  </w:style>
  <w:style w:type="paragraph" w:customStyle="1" w:styleId="Level40">
    <w:name w:val="Level4"/>
    <w:basedOn w:val="Level30"/>
    <w:rsid w:val="00483B31"/>
    <w:pPr>
      <w:numPr>
        <w:ilvl w:val="3"/>
      </w:numPr>
    </w:pPr>
  </w:style>
  <w:style w:type="paragraph" w:customStyle="1" w:styleId="Level50">
    <w:name w:val="Level5"/>
    <w:basedOn w:val="Level40"/>
    <w:rsid w:val="00483B31"/>
    <w:pPr>
      <w:numPr>
        <w:ilvl w:val="4"/>
      </w:numPr>
      <w:ind w:hanging="2552"/>
    </w:pPr>
  </w:style>
  <w:style w:type="paragraph" w:styleId="CommentText">
    <w:name w:val="annotation text"/>
    <w:basedOn w:val="Normal"/>
    <w:link w:val="CommentTextChar"/>
    <w:rsid w:val="00483B31"/>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483B31"/>
    <w:rPr>
      <w:rFonts w:ascii="Arial" w:eastAsia="Arial Unicode MS" w:hAnsi="Arial" w:cs="Times New Roman"/>
      <w:sz w:val="20"/>
      <w:szCs w:val="21"/>
      <w:lang w:eastAsia="en-GB"/>
    </w:rPr>
  </w:style>
  <w:style w:type="paragraph" w:customStyle="1" w:styleId="Tabletext0">
    <w:name w:val="Table text"/>
    <w:basedOn w:val="Normal"/>
    <w:rsid w:val="00483B31"/>
    <w:pPr>
      <w:spacing w:before="20" w:after="20"/>
    </w:pPr>
    <w:rPr>
      <w:rFonts w:ascii="Verdana" w:hAnsi="Verdana"/>
      <w:sz w:val="18"/>
    </w:rPr>
  </w:style>
  <w:style w:type="paragraph" w:customStyle="1" w:styleId="Quicka">
    <w:name w:val="Quick a)"/>
    <w:rsid w:val="00483B31"/>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483B31"/>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483B31"/>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483B31"/>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483B31"/>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483B31"/>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CommentSubject">
    <w:name w:val="annotation subject"/>
    <w:basedOn w:val="CommentText"/>
    <w:next w:val="CommentText"/>
    <w:link w:val="CommentSubjectChar"/>
    <w:uiPriority w:val="99"/>
    <w:semiHidden/>
    <w:unhideWhenUsed/>
    <w:rsid w:val="00483B31"/>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483B31"/>
    <w:rPr>
      <w:rFonts w:ascii="Calibri" w:eastAsia="Times New Roman" w:hAnsi="Calibri" w:cs="Times New Roman"/>
      <w:b/>
      <w:bCs/>
      <w:sz w:val="20"/>
      <w:szCs w:val="20"/>
      <w:lang w:eastAsia="en-GB"/>
    </w:rPr>
  </w:style>
  <w:style w:type="numbering" w:customStyle="1" w:styleId="99NumberedBS231">
    <w:name w:val="99 Numbered BS231"/>
    <w:basedOn w:val="NoList"/>
    <w:rsid w:val="00483B31"/>
  </w:style>
  <w:style w:type="table" w:customStyle="1" w:styleId="TableGrid1">
    <w:name w:val="Table Grid1"/>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B31"/>
    <w:pPr>
      <w:spacing w:after="0" w:line="240" w:lineRule="auto"/>
    </w:pPr>
    <w:rPr>
      <w:rFonts w:ascii="Calibri" w:eastAsia="Times New Roman" w:hAnsi="Calibri" w:cs="Times New Roman"/>
      <w:sz w:val="24"/>
      <w:szCs w:val="20"/>
    </w:rPr>
  </w:style>
  <w:style w:type="table" w:customStyle="1" w:styleId="TableGrid2">
    <w:name w:val="Table Grid2"/>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483B31"/>
    <w:pPr>
      <w:numPr>
        <w:numId w:val="3"/>
      </w:numPr>
    </w:pPr>
  </w:style>
  <w:style w:type="table" w:customStyle="1" w:styleId="TableGrid6">
    <w:name w:val="Table Grid6"/>
    <w:basedOn w:val="TableNormal"/>
    <w:qFormat/>
    <w:rsid w:val="0021545C"/>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3954"/>
    <w:rPr>
      <w:color w:val="605E5C"/>
      <w:shd w:val="clear" w:color="auto" w:fill="E1DFDD"/>
    </w:rPr>
  </w:style>
  <w:style w:type="paragraph" w:customStyle="1" w:styleId="PDDBodyText2">
    <w:name w:val="PDD Body Text 2"/>
    <w:basedOn w:val="Normal"/>
    <w:next w:val="Normal"/>
    <w:rsid w:val="001D7165"/>
    <w:pPr>
      <w:numPr>
        <w:numId w:val="50"/>
      </w:numPr>
      <w:tabs>
        <w:tab w:val="clear" w:pos="1134"/>
      </w:tabs>
      <w:spacing w:before="120" w:after="120"/>
      <w:ind w:left="567" w:firstLine="0"/>
    </w:pPr>
    <w:rPr>
      <w:rFonts w:ascii="Arial" w:hAnsi="Arial"/>
      <w:bCs/>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7802">
      <w:bodyDiv w:val="1"/>
      <w:marLeft w:val="0"/>
      <w:marRight w:val="0"/>
      <w:marTop w:val="0"/>
      <w:marBottom w:val="0"/>
      <w:divBdr>
        <w:top w:val="none" w:sz="0" w:space="0" w:color="auto"/>
        <w:left w:val="none" w:sz="0" w:space="0" w:color="auto"/>
        <w:bottom w:val="none" w:sz="0" w:space="0" w:color="auto"/>
        <w:right w:val="none" w:sz="0" w:space="0" w:color="auto"/>
      </w:divBdr>
    </w:div>
    <w:div w:id="139612471">
      <w:bodyDiv w:val="1"/>
      <w:marLeft w:val="0"/>
      <w:marRight w:val="0"/>
      <w:marTop w:val="0"/>
      <w:marBottom w:val="0"/>
      <w:divBdr>
        <w:top w:val="none" w:sz="0" w:space="0" w:color="auto"/>
        <w:left w:val="none" w:sz="0" w:space="0" w:color="auto"/>
        <w:bottom w:val="none" w:sz="0" w:space="0" w:color="auto"/>
        <w:right w:val="none" w:sz="0" w:space="0" w:color="auto"/>
      </w:divBdr>
    </w:div>
    <w:div w:id="159733027">
      <w:bodyDiv w:val="1"/>
      <w:marLeft w:val="0"/>
      <w:marRight w:val="0"/>
      <w:marTop w:val="0"/>
      <w:marBottom w:val="0"/>
      <w:divBdr>
        <w:top w:val="none" w:sz="0" w:space="0" w:color="auto"/>
        <w:left w:val="none" w:sz="0" w:space="0" w:color="auto"/>
        <w:bottom w:val="none" w:sz="0" w:space="0" w:color="auto"/>
        <w:right w:val="none" w:sz="0" w:space="0" w:color="auto"/>
      </w:divBdr>
    </w:div>
    <w:div w:id="225145056">
      <w:bodyDiv w:val="1"/>
      <w:marLeft w:val="0"/>
      <w:marRight w:val="0"/>
      <w:marTop w:val="0"/>
      <w:marBottom w:val="0"/>
      <w:divBdr>
        <w:top w:val="none" w:sz="0" w:space="0" w:color="auto"/>
        <w:left w:val="none" w:sz="0" w:space="0" w:color="auto"/>
        <w:bottom w:val="none" w:sz="0" w:space="0" w:color="auto"/>
        <w:right w:val="none" w:sz="0" w:space="0" w:color="auto"/>
      </w:divBdr>
    </w:div>
    <w:div w:id="239103681">
      <w:bodyDiv w:val="1"/>
      <w:marLeft w:val="0"/>
      <w:marRight w:val="0"/>
      <w:marTop w:val="0"/>
      <w:marBottom w:val="0"/>
      <w:divBdr>
        <w:top w:val="none" w:sz="0" w:space="0" w:color="auto"/>
        <w:left w:val="none" w:sz="0" w:space="0" w:color="auto"/>
        <w:bottom w:val="none" w:sz="0" w:space="0" w:color="auto"/>
        <w:right w:val="none" w:sz="0" w:space="0" w:color="auto"/>
      </w:divBdr>
    </w:div>
    <w:div w:id="349454927">
      <w:bodyDiv w:val="1"/>
      <w:marLeft w:val="0"/>
      <w:marRight w:val="0"/>
      <w:marTop w:val="0"/>
      <w:marBottom w:val="0"/>
      <w:divBdr>
        <w:top w:val="none" w:sz="0" w:space="0" w:color="auto"/>
        <w:left w:val="none" w:sz="0" w:space="0" w:color="auto"/>
        <w:bottom w:val="none" w:sz="0" w:space="0" w:color="auto"/>
        <w:right w:val="none" w:sz="0" w:space="0" w:color="auto"/>
      </w:divBdr>
    </w:div>
    <w:div w:id="632947527">
      <w:bodyDiv w:val="1"/>
      <w:marLeft w:val="0"/>
      <w:marRight w:val="0"/>
      <w:marTop w:val="0"/>
      <w:marBottom w:val="0"/>
      <w:divBdr>
        <w:top w:val="none" w:sz="0" w:space="0" w:color="auto"/>
        <w:left w:val="none" w:sz="0" w:space="0" w:color="auto"/>
        <w:bottom w:val="none" w:sz="0" w:space="0" w:color="auto"/>
        <w:right w:val="none" w:sz="0" w:space="0" w:color="auto"/>
      </w:divBdr>
    </w:div>
    <w:div w:id="671494404">
      <w:bodyDiv w:val="1"/>
      <w:marLeft w:val="0"/>
      <w:marRight w:val="0"/>
      <w:marTop w:val="0"/>
      <w:marBottom w:val="0"/>
      <w:divBdr>
        <w:top w:val="none" w:sz="0" w:space="0" w:color="auto"/>
        <w:left w:val="none" w:sz="0" w:space="0" w:color="auto"/>
        <w:bottom w:val="none" w:sz="0" w:space="0" w:color="auto"/>
        <w:right w:val="none" w:sz="0" w:space="0" w:color="auto"/>
      </w:divBdr>
    </w:div>
    <w:div w:id="874150447">
      <w:bodyDiv w:val="1"/>
      <w:marLeft w:val="0"/>
      <w:marRight w:val="0"/>
      <w:marTop w:val="0"/>
      <w:marBottom w:val="0"/>
      <w:divBdr>
        <w:top w:val="none" w:sz="0" w:space="0" w:color="auto"/>
        <w:left w:val="none" w:sz="0" w:space="0" w:color="auto"/>
        <w:bottom w:val="none" w:sz="0" w:space="0" w:color="auto"/>
        <w:right w:val="none" w:sz="0" w:space="0" w:color="auto"/>
      </w:divBdr>
    </w:div>
    <w:div w:id="1015350028">
      <w:bodyDiv w:val="1"/>
      <w:marLeft w:val="0"/>
      <w:marRight w:val="0"/>
      <w:marTop w:val="0"/>
      <w:marBottom w:val="0"/>
      <w:divBdr>
        <w:top w:val="none" w:sz="0" w:space="0" w:color="auto"/>
        <w:left w:val="none" w:sz="0" w:space="0" w:color="auto"/>
        <w:bottom w:val="none" w:sz="0" w:space="0" w:color="auto"/>
        <w:right w:val="none" w:sz="0" w:space="0" w:color="auto"/>
      </w:divBdr>
    </w:div>
    <w:div w:id="1032265824">
      <w:bodyDiv w:val="1"/>
      <w:marLeft w:val="0"/>
      <w:marRight w:val="0"/>
      <w:marTop w:val="0"/>
      <w:marBottom w:val="0"/>
      <w:divBdr>
        <w:top w:val="none" w:sz="0" w:space="0" w:color="auto"/>
        <w:left w:val="none" w:sz="0" w:space="0" w:color="auto"/>
        <w:bottom w:val="none" w:sz="0" w:space="0" w:color="auto"/>
        <w:right w:val="none" w:sz="0" w:space="0" w:color="auto"/>
      </w:divBdr>
    </w:div>
    <w:div w:id="1047605670">
      <w:bodyDiv w:val="1"/>
      <w:marLeft w:val="0"/>
      <w:marRight w:val="0"/>
      <w:marTop w:val="0"/>
      <w:marBottom w:val="0"/>
      <w:divBdr>
        <w:top w:val="none" w:sz="0" w:space="0" w:color="auto"/>
        <w:left w:val="none" w:sz="0" w:space="0" w:color="auto"/>
        <w:bottom w:val="none" w:sz="0" w:space="0" w:color="auto"/>
        <w:right w:val="none" w:sz="0" w:space="0" w:color="auto"/>
      </w:divBdr>
      <w:divsChild>
        <w:div w:id="775755048">
          <w:marLeft w:val="0"/>
          <w:marRight w:val="0"/>
          <w:marTop w:val="570"/>
          <w:marBottom w:val="0"/>
          <w:divBdr>
            <w:top w:val="none" w:sz="0" w:space="0" w:color="auto"/>
            <w:left w:val="none" w:sz="0" w:space="0" w:color="auto"/>
            <w:bottom w:val="none" w:sz="0" w:space="0" w:color="auto"/>
            <w:right w:val="none" w:sz="0" w:space="0" w:color="auto"/>
          </w:divBdr>
        </w:div>
      </w:divsChild>
    </w:div>
    <w:div w:id="1062943178">
      <w:bodyDiv w:val="1"/>
      <w:marLeft w:val="0"/>
      <w:marRight w:val="0"/>
      <w:marTop w:val="0"/>
      <w:marBottom w:val="0"/>
      <w:divBdr>
        <w:top w:val="none" w:sz="0" w:space="0" w:color="auto"/>
        <w:left w:val="none" w:sz="0" w:space="0" w:color="auto"/>
        <w:bottom w:val="none" w:sz="0" w:space="0" w:color="auto"/>
        <w:right w:val="none" w:sz="0" w:space="0" w:color="auto"/>
      </w:divBdr>
    </w:div>
    <w:div w:id="1164206748">
      <w:bodyDiv w:val="1"/>
      <w:marLeft w:val="0"/>
      <w:marRight w:val="0"/>
      <w:marTop w:val="0"/>
      <w:marBottom w:val="0"/>
      <w:divBdr>
        <w:top w:val="none" w:sz="0" w:space="0" w:color="auto"/>
        <w:left w:val="none" w:sz="0" w:space="0" w:color="auto"/>
        <w:bottom w:val="none" w:sz="0" w:space="0" w:color="auto"/>
        <w:right w:val="none" w:sz="0" w:space="0" w:color="auto"/>
      </w:divBdr>
    </w:div>
    <w:div w:id="1302659375">
      <w:bodyDiv w:val="1"/>
      <w:marLeft w:val="0"/>
      <w:marRight w:val="0"/>
      <w:marTop w:val="0"/>
      <w:marBottom w:val="0"/>
      <w:divBdr>
        <w:top w:val="none" w:sz="0" w:space="0" w:color="auto"/>
        <w:left w:val="none" w:sz="0" w:space="0" w:color="auto"/>
        <w:bottom w:val="none" w:sz="0" w:space="0" w:color="auto"/>
        <w:right w:val="none" w:sz="0" w:space="0" w:color="auto"/>
      </w:divBdr>
      <w:divsChild>
        <w:div w:id="325208681">
          <w:marLeft w:val="0"/>
          <w:marRight w:val="0"/>
          <w:marTop w:val="570"/>
          <w:marBottom w:val="0"/>
          <w:divBdr>
            <w:top w:val="none" w:sz="0" w:space="0" w:color="auto"/>
            <w:left w:val="none" w:sz="0" w:space="0" w:color="auto"/>
            <w:bottom w:val="none" w:sz="0" w:space="0" w:color="auto"/>
            <w:right w:val="none" w:sz="0" w:space="0" w:color="auto"/>
          </w:divBdr>
        </w:div>
      </w:divsChild>
    </w:div>
    <w:div w:id="1358774075">
      <w:bodyDiv w:val="1"/>
      <w:marLeft w:val="0"/>
      <w:marRight w:val="0"/>
      <w:marTop w:val="0"/>
      <w:marBottom w:val="0"/>
      <w:divBdr>
        <w:top w:val="none" w:sz="0" w:space="0" w:color="auto"/>
        <w:left w:val="none" w:sz="0" w:space="0" w:color="auto"/>
        <w:bottom w:val="none" w:sz="0" w:space="0" w:color="auto"/>
        <w:right w:val="none" w:sz="0" w:space="0" w:color="auto"/>
      </w:divBdr>
    </w:div>
    <w:div w:id="1480153680">
      <w:bodyDiv w:val="1"/>
      <w:marLeft w:val="0"/>
      <w:marRight w:val="0"/>
      <w:marTop w:val="0"/>
      <w:marBottom w:val="0"/>
      <w:divBdr>
        <w:top w:val="none" w:sz="0" w:space="0" w:color="auto"/>
        <w:left w:val="none" w:sz="0" w:space="0" w:color="auto"/>
        <w:bottom w:val="none" w:sz="0" w:space="0" w:color="auto"/>
        <w:right w:val="none" w:sz="0" w:space="0" w:color="auto"/>
      </w:divBdr>
    </w:div>
    <w:div w:id="1628506797">
      <w:bodyDiv w:val="1"/>
      <w:marLeft w:val="0"/>
      <w:marRight w:val="0"/>
      <w:marTop w:val="0"/>
      <w:marBottom w:val="0"/>
      <w:divBdr>
        <w:top w:val="none" w:sz="0" w:space="0" w:color="auto"/>
        <w:left w:val="none" w:sz="0" w:space="0" w:color="auto"/>
        <w:bottom w:val="none" w:sz="0" w:space="0" w:color="auto"/>
        <w:right w:val="none" w:sz="0" w:space="0" w:color="auto"/>
      </w:divBdr>
    </w:div>
    <w:div w:id="1710565451">
      <w:bodyDiv w:val="1"/>
      <w:marLeft w:val="0"/>
      <w:marRight w:val="0"/>
      <w:marTop w:val="0"/>
      <w:marBottom w:val="0"/>
      <w:divBdr>
        <w:top w:val="none" w:sz="0" w:space="0" w:color="auto"/>
        <w:left w:val="none" w:sz="0" w:space="0" w:color="auto"/>
        <w:bottom w:val="none" w:sz="0" w:space="0" w:color="auto"/>
        <w:right w:val="none" w:sz="0" w:space="0" w:color="auto"/>
      </w:divBdr>
    </w:div>
    <w:div w:id="1731881809">
      <w:bodyDiv w:val="1"/>
      <w:marLeft w:val="0"/>
      <w:marRight w:val="0"/>
      <w:marTop w:val="0"/>
      <w:marBottom w:val="0"/>
      <w:divBdr>
        <w:top w:val="none" w:sz="0" w:space="0" w:color="auto"/>
        <w:left w:val="none" w:sz="0" w:space="0" w:color="auto"/>
        <w:bottom w:val="none" w:sz="0" w:space="0" w:color="auto"/>
        <w:right w:val="none" w:sz="0" w:space="0" w:color="auto"/>
      </w:divBdr>
    </w:div>
    <w:div w:id="1766148636">
      <w:bodyDiv w:val="1"/>
      <w:marLeft w:val="0"/>
      <w:marRight w:val="0"/>
      <w:marTop w:val="0"/>
      <w:marBottom w:val="0"/>
      <w:divBdr>
        <w:top w:val="none" w:sz="0" w:space="0" w:color="auto"/>
        <w:left w:val="none" w:sz="0" w:space="0" w:color="auto"/>
        <w:bottom w:val="none" w:sz="0" w:space="0" w:color="auto"/>
        <w:right w:val="none" w:sz="0" w:space="0" w:color="auto"/>
      </w:divBdr>
    </w:div>
    <w:div w:id="1778867809">
      <w:bodyDiv w:val="1"/>
      <w:marLeft w:val="0"/>
      <w:marRight w:val="0"/>
      <w:marTop w:val="0"/>
      <w:marBottom w:val="0"/>
      <w:divBdr>
        <w:top w:val="none" w:sz="0" w:space="0" w:color="auto"/>
        <w:left w:val="none" w:sz="0" w:space="0" w:color="auto"/>
        <w:bottom w:val="none" w:sz="0" w:space="0" w:color="auto"/>
        <w:right w:val="none" w:sz="0" w:space="0" w:color="auto"/>
      </w:divBdr>
    </w:div>
    <w:div w:id="1964534743">
      <w:bodyDiv w:val="1"/>
      <w:marLeft w:val="0"/>
      <w:marRight w:val="0"/>
      <w:marTop w:val="0"/>
      <w:marBottom w:val="0"/>
      <w:divBdr>
        <w:top w:val="none" w:sz="0" w:space="0" w:color="auto"/>
        <w:left w:val="none" w:sz="0" w:space="0" w:color="auto"/>
        <w:bottom w:val="none" w:sz="0" w:space="0" w:color="auto"/>
        <w:right w:val="none" w:sz="0" w:space="0" w:color="auto"/>
      </w:divBdr>
    </w:div>
    <w:div w:id="1992899949">
      <w:bodyDiv w:val="1"/>
      <w:marLeft w:val="0"/>
      <w:marRight w:val="0"/>
      <w:marTop w:val="0"/>
      <w:marBottom w:val="0"/>
      <w:divBdr>
        <w:top w:val="none" w:sz="0" w:space="0" w:color="auto"/>
        <w:left w:val="none" w:sz="0" w:space="0" w:color="auto"/>
        <w:bottom w:val="none" w:sz="0" w:space="0" w:color="auto"/>
        <w:right w:val="none" w:sz="0" w:space="0" w:color="auto"/>
      </w:divBdr>
    </w:div>
    <w:div w:id="2052143761">
      <w:bodyDiv w:val="1"/>
      <w:marLeft w:val="0"/>
      <w:marRight w:val="0"/>
      <w:marTop w:val="0"/>
      <w:marBottom w:val="0"/>
      <w:divBdr>
        <w:top w:val="none" w:sz="0" w:space="0" w:color="auto"/>
        <w:left w:val="none" w:sz="0" w:space="0" w:color="auto"/>
        <w:bottom w:val="none" w:sz="0" w:space="0" w:color="auto"/>
        <w:right w:val="none" w:sz="0" w:space="0" w:color="auto"/>
      </w:divBdr>
    </w:div>
    <w:div w:id="212750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pple.com/za/macbook-pro/spec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uduzi.ntuli@sita-ct.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duduzi.ntuli@sita-ct.co.za%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3151E-FF7C-403D-8D7E-E17DBD91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6701</Words>
  <Characters>38199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 Sangoni</dc:creator>
  <cp:keywords/>
  <dc:description/>
  <cp:lastModifiedBy>user</cp:lastModifiedBy>
  <cp:revision>2</cp:revision>
  <cp:lastPrinted>2024-10-22T07:20:00Z</cp:lastPrinted>
  <dcterms:created xsi:type="dcterms:W3CDTF">2026-07-13T10:04:00Z</dcterms:created>
  <dcterms:modified xsi:type="dcterms:W3CDTF">2026-07-13T10:04:00Z</dcterms:modified>
</cp:coreProperties>
</file>